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44FE9" w14:textId="4745AF79" w:rsidR="00D96E50" w:rsidRPr="00876FF0" w:rsidRDefault="00D96E50" w:rsidP="006052D1">
      <w:pPr>
        <w:rPr>
          <w:b/>
          <w:bCs/>
          <w:szCs w:val="24"/>
        </w:rPr>
      </w:pPr>
      <w:r w:rsidRPr="00876FF0">
        <w:rPr>
          <w:b/>
          <w:noProof/>
          <w:szCs w:val="24"/>
        </w:rPr>
        <w:drawing>
          <wp:anchor distT="0" distB="0" distL="114300" distR="114300" simplePos="0" relativeHeight="251656192" behindDoc="0" locked="0" layoutInCell="1" allowOverlap="1" wp14:anchorId="387D1F2A" wp14:editId="332163AD">
            <wp:simplePos x="0" y="0"/>
            <wp:positionH relativeFrom="column">
              <wp:posOffset>-486621</wp:posOffset>
            </wp:positionH>
            <wp:positionV relativeFrom="paragraph">
              <wp:posOffset>-355811</wp:posOffset>
            </wp:positionV>
            <wp:extent cx="948055" cy="402590"/>
            <wp:effectExtent l="0" t="0" r="4445" b="0"/>
            <wp:wrapNone/>
            <wp:docPr id="1" name="Picture 6" descr="Broward County, Flor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oward County, Florid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8055" cy="402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C4996B" w14:textId="3E4858CC" w:rsidR="00EB306C" w:rsidRDefault="006D6BF9" w:rsidP="00EB306C">
      <w:pPr>
        <w:jc w:val="center"/>
        <w:outlineLvl w:val="0"/>
        <w:rPr>
          <w:b/>
          <w:szCs w:val="24"/>
        </w:rPr>
      </w:pPr>
      <w:r w:rsidRPr="00876FF0">
        <w:rPr>
          <w:b/>
          <w:szCs w:val="24"/>
        </w:rPr>
        <w:t>TRANSPORTATION SURTAX ADDEND</w:t>
      </w:r>
      <w:r w:rsidR="00ED4925">
        <w:rPr>
          <w:b/>
          <w:szCs w:val="24"/>
        </w:rPr>
        <w:t>UM</w:t>
      </w:r>
      <w:r w:rsidRPr="00876FF0">
        <w:rPr>
          <w:b/>
          <w:szCs w:val="24"/>
        </w:rPr>
        <w:t xml:space="preserve"> </w:t>
      </w:r>
      <w:r w:rsidR="00EB306C">
        <w:rPr>
          <w:b/>
          <w:szCs w:val="24"/>
        </w:rPr>
        <w:t>FOR</w:t>
      </w:r>
      <w:r w:rsidR="00EB306C" w:rsidRPr="00876FF0">
        <w:rPr>
          <w:b/>
          <w:szCs w:val="24"/>
        </w:rPr>
        <w:t xml:space="preserve"> </w:t>
      </w:r>
      <w:r w:rsidR="00EB306C">
        <w:rPr>
          <w:b/>
          <w:szCs w:val="24"/>
        </w:rPr>
        <w:t>MUNICIPAL CONSULTANT CONTRACTS</w:t>
      </w:r>
    </w:p>
    <w:p w14:paraId="2B3E838D" w14:textId="77777777" w:rsidR="00EB306C" w:rsidRPr="00876FF0" w:rsidRDefault="00EB306C" w:rsidP="00EB306C">
      <w:pPr>
        <w:jc w:val="center"/>
        <w:outlineLvl w:val="0"/>
        <w:rPr>
          <w:rFonts w:cs="Arial"/>
          <w:b/>
          <w:szCs w:val="24"/>
        </w:rPr>
      </w:pPr>
      <w:r w:rsidRPr="00876FF0">
        <w:rPr>
          <w:rFonts w:cs="Arial"/>
          <w:b/>
          <w:szCs w:val="24"/>
        </w:rPr>
        <w:t xml:space="preserve"> (</w:t>
      </w:r>
      <w:r>
        <w:rPr>
          <w:rFonts w:cs="Arial"/>
          <w:b/>
          <w:szCs w:val="24"/>
        </w:rPr>
        <w:t xml:space="preserve">SURTAX PROJECT#____________ </w:t>
      </w:r>
      <w:r w:rsidRPr="00876FF0">
        <w:rPr>
          <w:rFonts w:cs="Arial"/>
          <w:b/>
          <w:szCs w:val="24"/>
        </w:rPr>
        <w:t>RFP/RLI # _______________)</w:t>
      </w:r>
    </w:p>
    <w:p w14:paraId="1FE79974" w14:textId="18497E5C" w:rsidR="008E1C8C" w:rsidRDefault="008E1C8C" w:rsidP="00EB306C">
      <w:pPr>
        <w:jc w:val="center"/>
        <w:outlineLvl w:val="0"/>
        <w:rPr>
          <w:b/>
          <w:szCs w:val="24"/>
        </w:rPr>
      </w:pPr>
    </w:p>
    <w:p w14:paraId="0F626951" w14:textId="4D65B794" w:rsidR="00197F31" w:rsidRPr="00876FF0" w:rsidRDefault="00F82777" w:rsidP="00876FF0">
      <w:pPr>
        <w:ind w:firstLine="720"/>
        <w:jc w:val="both"/>
        <w:rPr>
          <w:rFonts w:cs="Arial"/>
        </w:rPr>
      </w:pPr>
      <w:r w:rsidRPr="00876FF0">
        <w:rPr>
          <w:rFonts w:cs="Arial"/>
        </w:rPr>
        <w:t>This</w:t>
      </w:r>
      <w:r>
        <w:rPr>
          <w:rFonts w:cs="Arial"/>
        </w:rPr>
        <w:t xml:space="preserve"> Transportation Surtax</w:t>
      </w:r>
      <w:r w:rsidRPr="00876FF0">
        <w:rPr>
          <w:rFonts w:cs="Arial"/>
        </w:rPr>
        <w:t xml:space="preserve"> </w:t>
      </w:r>
      <w:r>
        <w:rPr>
          <w:rFonts w:cs="Arial"/>
        </w:rPr>
        <w:t>Addendum</w:t>
      </w:r>
      <w:r w:rsidR="00BE2E74">
        <w:rPr>
          <w:rFonts w:cs="Arial"/>
        </w:rPr>
        <w:t xml:space="preserve"> (“Addendum”)</w:t>
      </w:r>
      <w:r w:rsidRPr="00876FF0">
        <w:rPr>
          <w:rFonts w:cs="Arial"/>
        </w:rPr>
        <w:t xml:space="preserve"> is between the </w:t>
      </w:r>
      <w:r w:rsidRPr="00A32363">
        <w:rPr>
          <w:rFonts w:cs="Arial"/>
          <w:highlight w:val="yellow"/>
        </w:rPr>
        <w:t>[</w:t>
      </w:r>
      <w:r w:rsidRPr="001150A6">
        <w:rPr>
          <w:rFonts w:cs="Arial"/>
          <w:shd w:val="clear" w:color="auto" w:fill="FFFF00"/>
        </w:rPr>
        <w:t>INSERT NAME OF MUNICIPALITY</w:t>
      </w:r>
      <w:r>
        <w:rPr>
          <w:rFonts w:cs="Arial"/>
        </w:rPr>
        <w:t>]</w:t>
      </w:r>
      <w:r w:rsidRPr="00876FF0">
        <w:rPr>
          <w:rFonts w:cs="Arial"/>
        </w:rPr>
        <w:t xml:space="preserve">, a </w:t>
      </w:r>
      <w:r w:rsidR="000F7D2D">
        <w:rPr>
          <w:rFonts w:cs="Arial"/>
        </w:rPr>
        <w:t>municipality</w:t>
      </w:r>
      <w:r w:rsidRPr="00876FF0">
        <w:rPr>
          <w:rFonts w:cs="Arial"/>
        </w:rPr>
        <w:t xml:space="preserve"> of the State of Florida (“</w:t>
      </w:r>
      <w:r>
        <w:rPr>
          <w:rFonts w:cs="Arial"/>
        </w:rPr>
        <w:t>Municipality</w:t>
      </w:r>
      <w:r w:rsidRPr="00876FF0">
        <w:rPr>
          <w:rFonts w:cs="Arial"/>
        </w:rPr>
        <w:t xml:space="preserve">”), and </w:t>
      </w:r>
      <w:r>
        <w:rPr>
          <w:rFonts w:cs="Arial"/>
        </w:rPr>
        <w:t>[</w:t>
      </w:r>
      <w:r w:rsidRPr="001150A6">
        <w:rPr>
          <w:rFonts w:cs="Arial"/>
          <w:shd w:val="clear" w:color="auto" w:fill="FFFF00"/>
        </w:rPr>
        <w:t xml:space="preserve">INSERT </w:t>
      </w:r>
      <w:r w:rsidRPr="001150A6">
        <w:rPr>
          <w:rFonts w:cs="Arial"/>
          <w:highlight w:val="yellow"/>
          <w:shd w:val="clear" w:color="auto" w:fill="FFFF00"/>
        </w:rPr>
        <w:t xml:space="preserve">NAME OF </w:t>
      </w:r>
      <w:r>
        <w:rPr>
          <w:rFonts w:cs="Arial"/>
          <w:shd w:val="clear" w:color="auto" w:fill="FFFF00"/>
        </w:rPr>
        <w:t>CONSULTANT</w:t>
      </w:r>
      <w:r w:rsidRPr="001150A6">
        <w:rPr>
          <w:rFonts w:cs="Arial"/>
          <w:shd w:val="clear" w:color="auto" w:fill="FFFF00"/>
        </w:rPr>
        <w:t>],</w:t>
      </w:r>
      <w:r w:rsidRPr="00876FF0">
        <w:rPr>
          <w:rFonts w:cs="Arial"/>
        </w:rPr>
        <w:t xml:space="preserve"> a </w:t>
      </w:r>
      <w:r w:rsidRPr="00C654E8">
        <w:rPr>
          <w:rFonts w:cs="Arial"/>
          <w:highlight w:val="yellow"/>
          <w:shd w:val="clear" w:color="auto" w:fill="FFFF00"/>
        </w:rPr>
        <w:t xml:space="preserve">__________ </w:t>
      </w:r>
      <w:r w:rsidR="00AC768F">
        <w:rPr>
          <w:rFonts w:cs="Arial"/>
          <w:highlight w:val="yellow"/>
          <w:shd w:val="clear" w:color="auto" w:fill="FFFF00"/>
        </w:rPr>
        <w:t>[</w:t>
      </w:r>
      <w:r w:rsidR="00392D71">
        <w:rPr>
          <w:rFonts w:cs="Arial"/>
          <w:shd w:val="clear" w:color="auto" w:fill="FFFF00"/>
        </w:rPr>
        <w:t>state and type of business</w:t>
      </w:r>
      <w:r>
        <w:rPr>
          <w:rFonts w:cs="Arial"/>
        </w:rPr>
        <w:t>]</w:t>
      </w:r>
      <w:r w:rsidRPr="00876FF0">
        <w:rPr>
          <w:rFonts w:cs="Arial"/>
        </w:rPr>
        <w:t xml:space="preserve"> (“Con</w:t>
      </w:r>
      <w:r w:rsidR="00DE790C">
        <w:rPr>
          <w:rFonts w:cs="Arial"/>
        </w:rPr>
        <w:t>sultant</w:t>
      </w:r>
      <w:r w:rsidRPr="00876FF0">
        <w:rPr>
          <w:rFonts w:cs="Arial"/>
        </w:rPr>
        <w:t>”) (each a “Party” and collectively referred to as the “Parties”)</w:t>
      </w:r>
      <w:r w:rsidR="00197F31" w:rsidRPr="00876FF0">
        <w:rPr>
          <w:rFonts w:cs="Arial"/>
        </w:rPr>
        <w:t xml:space="preserve">. </w:t>
      </w:r>
    </w:p>
    <w:p w14:paraId="0EE46228" w14:textId="77777777" w:rsidR="00AB1346" w:rsidRPr="00876FF0" w:rsidRDefault="00AB1346" w:rsidP="00876FF0">
      <w:pPr>
        <w:ind w:firstLine="720"/>
        <w:jc w:val="both"/>
        <w:rPr>
          <w:b/>
        </w:rPr>
      </w:pPr>
    </w:p>
    <w:p w14:paraId="6B9FA038" w14:textId="38D11629" w:rsidR="006D6BF9" w:rsidRPr="0008275E" w:rsidRDefault="00FE682D" w:rsidP="00FE682D">
      <w:pPr>
        <w:pStyle w:val="Heading1"/>
      </w:pPr>
      <w:r>
        <w:t>GENERAL CONDITIONS</w:t>
      </w:r>
    </w:p>
    <w:p w14:paraId="7DADB04D" w14:textId="7FDF3E15" w:rsidR="006D6BF9" w:rsidRPr="00876FF0" w:rsidRDefault="006D6BF9" w:rsidP="008311EB">
      <w:pPr>
        <w:pStyle w:val="ListParagraph"/>
        <w:numPr>
          <w:ilvl w:val="0"/>
          <w:numId w:val="6"/>
        </w:numPr>
        <w:ind w:left="0" w:firstLine="720"/>
        <w:jc w:val="both"/>
        <w:rPr>
          <w:rFonts w:cstheme="minorHAnsi"/>
        </w:rPr>
      </w:pPr>
      <w:r w:rsidRPr="00876FF0">
        <w:rPr>
          <w:rFonts w:cs="Arial"/>
        </w:rPr>
        <w:t>Th</w:t>
      </w:r>
      <w:r w:rsidR="0008275E">
        <w:rPr>
          <w:rFonts w:cs="Arial"/>
        </w:rPr>
        <w:t>e</w:t>
      </w:r>
      <w:r w:rsidRPr="00876FF0">
        <w:rPr>
          <w:rFonts w:cs="Arial"/>
        </w:rPr>
        <w:t xml:space="preserve"> </w:t>
      </w:r>
      <w:r w:rsidR="0008275E">
        <w:rPr>
          <w:rFonts w:cs="Arial"/>
        </w:rPr>
        <w:t xml:space="preserve">solicitation, purchase order, or contract </w:t>
      </w:r>
      <w:r w:rsidR="0008275E" w:rsidRPr="0008275E">
        <w:rPr>
          <w:rFonts w:cs="Arial"/>
        </w:rPr>
        <w:t xml:space="preserve">between </w:t>
      </w:r>
      <w:r w:rsidR="00E05953">
        <w:rPr>
          <w:rFonts w:cs="Arial"/>
        </w:rPr>
        <w:t>Municipality</w:t>
      </w:r>
      <w:r w:rsidR="0008275E" w:rsidRPr="0008275E">
        <w:rPr>
          <w:rFonts w:cs="Arial"/>
        </w:rPr>
        <w:t xml:space="preserve"> and Consultant</w:t>
      </w:r>
      <w:r w:rsidR="0008275E">
        <w:rPr>
          <w:rFonts w:cs="Arial"/>
        </w:rPr>
        <w:t xml:space="preserve"> (all of which shall be referred to in this Addendum as the "Consulting Agreement"</w:t>
      </w:r>
      <w:r w:rsidR="00CC6230">
        <w:rPr>
          <w:rFonts w:cs="Arial"/>
        </w:rPr>
        <w:t xml:space="preserve"> or “Agreement”</w:t>
      </w:r>
      <w:r w:rsidR="0008275E">
        <w:rPr>
          <w:rFonts w:cs="Arial"/>
        </w:rPr>
        <w:t xml:space="preserve">) </w:t>
      </w:r>
      <w:r w:rsidRPr="00876FF0">
        <w:rPr>
          <w:rFonts w:cs="Arial"/>
        </w:rPr>
        <w:t xml:space="preserve">is funded </w:t>
      </w:r>
      <w:r w:rsidR="0008275E">
        <w:rPr>
          <w:rFonts w:cs="Arial"/>
        </w:rPr>
        <w:t xml:space="preserve">in whole or in part by the transportation surtax levied </w:t>
      </w:r>
      <w:r w:rsidR="0008275E" w:rsidRPr="0008275E">
        <w:rPr>
          <w:rFonts w:cs="Arial"/>
        </w:rPr>
        <w:t>pursuant to Section 31½-71, et seq., of the Broward County Code of Ordinances</w:t>
      </w:r>
      <w:r w:rsidR="0008275E">
        <w:rPr>
          <w:rFonts w:cs="Arial"/>
        </w:rPr>
        <w:t xml:space="preserve"> </w:t>
      </w:r>
      <w:r w:rsidR="0008275E" w:rsidRPr="0008275E">
        <w:rPr>
          <w:rFonts w:cs="Arial"/>
        </w:rPr>
        <w:t>(the “County Surtax Ordinance”)</w:t>
      </w:r>
      <w:r w:rsidR="0008275E">
        <w:rPr>
          <w:rFonts w:cs="Arial"/>
        </w:rPr>
        <w:t>. The Consulting Agreement is therefore</w:t>
      </w:r>
      <w:r w:rsidRPr="00876FF0">
        <w:rPr>
          <w:rFonts w:cs="Arial"/>
        </w:rPr>
        <w:t xml:space="preserve"> subject to the terms and conditions of </w:t>
      </w:r>
      <w:r w:rsidR="0008275E" w:rsidRPr="0008275E">
        <w:rPr>
          <w:rFonts w:cs="Arial"/>
        </w:rPr>
        <w:t>County Surtax Ordinance</w:t>
      </w:r>
      <w:r w:rsidRPr="00876FF0">
        <w:rPr>
          <w:rFonts w:cs="Arial"/>
        </w:rPr>
        <w:t xml:space="preserve">, Section 212.055(1) of the Florida Statutes, and </w:t>
      </w:r>
      <w:r w:rsidR="0008275E">
        <w:rPr>
          <w:rFonts w:cs="Arial"/>
        </w:rPr>
        <w:t>the terms and conditions of the</w:t>
      </w:r>
      <w:r w:rsidRPr="00876FF0">
        <w:rPr>
          <w:rFonts w:cs="Arial"/>
        </w:rPr>
        <w:t xml:space="preserve"> interlocal funding agreement between Broward County, a political subdivision of the State of Florida (“County”) and </w:t>
      </w:r>
      <w:r w:rsidR="00E05953">
        <w:rPr>
          <w:rFonts w:cs="Arial"/>
        </w:rPr>
        <w:t>Municipality</w:t>
      </w:r>
      <w:r w:rsidRPr="00876FF0">
        <w:rPr>
          <w:rFonts w:cs="Arial"/>
        </w:rPr>
        <w:t xml:space="preserve"> to provide for funding of the Project (the “Funding Agreement”).</w:t>
      </w:r>
    </w:p>
    <w:p w14:paraId="69E30CAC" w14:textId="525453A5" w:rsidR="006D6BF9" w:rsidRPr="00FD6F88" w:rsidRDefault="000B662E" w:rsidP="008311EB">
      <w:pPr>
        <w:pStyle w:val="ListParagraph"/>
        <w:numPr>
          <w:ilvl w:val="0"/>
          <w:numId w:val="6"/>
        </w:numPr>
        <w:ind w:left="0" w:firstLine="720"/>
        <w:jc w:val="both"/>
        <w:rPr>
          <w:rFonts w:cstheme="minorHAnsi"/>
        </w:rPr>
      </w:pPr>
      <w:r>
        <w:rPr>
          <w:rFonts w:cs="Arial"/>
        </w:rPr>
        <w:t xml:space="preserve">The purpose of this Addendum is </w:t>
      </w:r>
      <w:r w:rsidRPr="00876FF0">
        <w:rPr>
          <w:rFonts w:cs="Arial"/>
        </w:rPr>
        <w:t xml:space="preserve">to </w:t>
      </w:r>
      <w:r>
        <w:rPr>
          <w:rFonts w:cs="Arial"/>
        </w:rPr>
        <w:t>incorporate the terms and conditions required by the</w:t>
      </w:r>
      <w:r w:rsidRPr="00876FF0">
        <w:rPr>
          <w:rFonts w:cs="Arial"/>
        </w:rPr>
        <w:t xml:space="preserve"> County Surtax Ordinance,</w:t>
      </w:r>
      <w:r>
        <w:rPr>
          <w:rFonts w:cs="Arial"/>
        </w:rPr>
        <w:t xml:space="preserve"> Section 212.055(1), Florida Statutes</w:t>
      </w:r>
      <w:r w:rsidRPr="00876FF0">
        <w:rPr>
          <w:rFonts w:cs="Arial"/>
        </w:rPr>
        <w:t>, and the Funding Agreement</w:t>
      </w:r>
      <w:r>
        <w:rPr>
          <w:rFonts w:cs="Arial"/>
        </w:rPr>
        <w:t>, into the Parties’ Consulting Agreement</w:t>
      </w:r>
      <w:r w:rsidR="006D6BF9" w:rsidRPr="00876FF0">
        <w:rPr>
          <w:rFonts w:cs="Arial"/>
        </w:rPr>
        <w:t>.</w:t>
      </w:r>
    </w:p>
    <w:p w14:paraId="78026F56" w14:textId="1D676DA5" w:rsidR="00FD6F88" w:rsidRPr="00876FF0" w:rsidRDefault="00392D71" w:rsidP="008311EB">
      <w:pPr>
        <w:pStyle w:val="ListParagraph"/>
        <w:numPr>
          <w:ilvl w:val="0"/>
          <w:numId w:val="6"/>
        </w:numPr>
        <w:ind w:left="0" w:firstLine="720"/>
        <w:jc w:val="both"/>
        <w:rPr>
          <w:rFonts w:cstheme="minorHAnsi"/>
        </w:rPr>
      </w:pPr>
      <w:r>
        <w:rPr>
          <w:rFonts w:cstheme="minorHAnsi"/>
        </w:rPr>
        <w:t xml:space="preserve">This </w:t>
      </w:r>
      <w:r w:rsidR="00CC6230">
        <w:rPr>
          <w:rFonts w:cstheme="minorHAnsi"/>
        </w:rPr>
        <w:t>Addendum</w:t>
      </w:r>
      <w:r>
        <w:rPr>
          <w:rFonts w:cstheme="minorHAnsi"/>
        </w:rPr>
        <w:t xml:space="preserve"> is subject to</w:t>
      </w:r>
      <w:r w:rsidR="00FD6F88" w:rsidRPr="00FD6F88">
        <w:rPr>
          <w:rFonts w:cstheme="minorHAnsi"/>
        </w:rPr>
        <w:t xml:space="preserve"> the requirements of Section 287.055, Florida Statutes, the Consultants’ Competitive Negotiation Act, </w:t>
      </w:r>
      <w:r>
        <w:rPr>
          <w:rFonts w:cstheme="minorHAnsi"/>
        </w:rPr>
        <w:t xml:space="preserve">as amended (“CCNA”), and County has met the requirements of CCNA </w:t>
      </w:r>
      <w:r w:rsidR="00FD6F88" w:rsidRPr="00FD6F88">
        <w:rPr>
          <w:rFonts w:cstheme="minorHAnsi"/>
        </w:rPr>
        <w:t>and has selected Consultant to perform the services hereunder.</w:t>
      </w:r>
      <w:r>
        <w:rPr>
          <w:rFonts w:cstheme="minorHAnsi"/>
        </w:rPr>
        <w:t xml:space="preserve"> </w:t>
      </w:r>
      <w:bookmarkStart w:id="0" w:name="_Hlk195883330"/>
      <w:r w:rsidRPr="00392D71">
        <w:rPr>
          <w:rStyle w:val="normaltextrun"/>
          <w:b/>
          <w:shd w:val="clear" w:color="auto" w:fill="FFFF00"/>
        </w:rPr>
        <w:t>[DELETE IF NOT APPLICABLE]</w:t>
      </w:r>
      <w:r w:rsidRPr="006C5C9F">
        <w:rPr>
          <w:rFonts w:cs="Arial"/>
        </w:rPr>
        <w:t xml:space="preserve"> </w:t>
      </w:r>
      <w:bookmarkEnd w:id="0"/>
    </w:p>
    <w:p w14:paraId="5AAB5D6A" w14:textId="4477FD7C" w:rsidR="003345AD" w:rsidRPr="00E26550" w:rsidRDefault="003345AD" w:rsidP="003345AD">
      <w:pPr>
        <w:pStyle w:val="ListParagraph"/>
        <w:numPr>
          <w:ilvl w:val="0"/>
          <w:numId w:val="6"/>
        </w:numPr>
        <w:ind w:left="0" w:firstLine="720"/>
        <w:jc w:val="both"/>
        <w:rPr>
          <w:rFonts w:cstheme="minorHAnsi"/>
        </w:rPr>
      </w:pPr>
      <w:r>
        <w:rPr>
          <w:rFonts w:asciiTheme="minorHAnsi" w:hAnsiTheme="minorHAnsi"/>
        </w:rPr>
        <w:t xml:space="preserve">All contract provisions required by the County Surtax Ordinance, Section 212.055(1) of the Florida Statute, and the Funding Agreement, as amended, are incorporated in this Addendum by reference, </w:t>
      </w:r>
      <w:proofErr w:type="gramStart"/>
      <w:r>
        <w:rPr>
          <w:rFonts w:asciiTheme="minorHAnsi" w:hAnsiTheme="minorHAnsi"/>
        </w:rPr>
        <w:t>whether or not</w:t>
      </w:r>
      <w:proofErr w:type="gramEnd"/>
      <w:r>
        <w:rPr>
          <w:rFonts w:asciiTheme="minorHAnsi" w:hAnsiTheme="minorHAnsi"/>
        </w:rPr>
        <w:t xml:space="preserve"> expressly set forth in the provisions below. </w:t>
      </w:r>
    </w:p>
    <w:p w14:paraId="7B2B8C2A" w14:textId="7B6DEB11" w:rsidR="003345AD" w:rsidRPr="00CC6C57" w:rsidRDefault="0091369A" w:rsidP="003345AD">
      <w:pPr>
        <w:pStyle w:val="ListParagraph"/>
        <w:numPr>
          <w:ilvl w:val="0"/>
          <w:numId w:val="6"/>
        </w:numPr>
        <w:ind w:left="0" w:firstLine="720"/>
        <w:jc w:val="both"/>
        <w:rPr>
          <w:rFonts w:cstheme="minorHAnsi"/>
        </w:rPr>
      </w:pPr>
      <w:r>
        <w:rPr>
          <w:rFonts w:asciiTheme="minorHAnsi" w:hAnsiTheme="minorHAnsi"/>
        </w:rPr>
        <w:t>Consultant</w:t>
      </w:r>
      <w:r w:rsidR="003345AD">
        <w:rPr>
          <w:rFonts w:asciiTheme="minorHAnsi" w:hAnsiTheme="minorHAnsi"/>
        </w:rPr>
        <w:t xml:space="preserve"> agrees to include the terms in this Addendum in each sub</w:t>
      </w:r>
      <w:r w:rsidR="00923794">
        <w:rPr>
          <w:rFonts w:asciiTheme="minorHAnsi" w:hAnsiTheme="minorHAnsi"/>
        </w:rPr>
        <w:t>contract</w:t>
      </w:r>
      <w:r w:rsidR="003345AD">
        <w:rPr>
          <w:rFonts w:asciiTheme="minorHAnsi" w:hAnsiTheme="minorHAnsi"/>
        </w:rPr>
        <w:t xml:space="preserve"> financed in whole or in part with transportation surtax funds levied pursuant to the County Surtax Ordinance. </w:t>
      </w:r>
    </w:p>
    <w:p w14:paraId="0E613D3E" w14:textId="2697AC5A" w:rsidR="00641E6C" w:rsidRPr="00641E6C" w:rsidRDefault="003345AD" w:rsidP="003345AD">
      <w:pPr>
        <w:pStyle w:val="ListParagraph"/>
        <w:numPr>
          <w:ilvl w:val="0"/>
          <w:numId w:val="6"/>
        </w:numPr>
        <w:ind w:left="0" w:firstLine="720"/>
        <w:jc w:val="both"/>
        <w:rPr>
          <w:rFonts w:cstheme="minorHAnsi"/>
        </w:rPr>
      </w:pPr>
      <w:r>
        <w:rPr>
          <w:rFonts w:asciiTheme="minorHAnsi" w:hAnsiTheme="minorHAnsi"/>
        </w:rPr>
        <w:t xml:space="preserve">In the event of any conflict between the terms contained in this Addendum and those contained in </w:t>
      </w:r>
      <w:r w:rsidR="00FF0F86">
        <w:rPr>
          <w:rFonts w:asciiTheme="minorHAnsi" w:hAnsiTheme="minorHAnsi"/>
        </w:rPr>
        <w:t>the Consulting Agreement</w:t>
      </w:r>
      <w:r w:rsidR="00AF2F02">
        <w:rPr>
          <w:rFonts w:asciiTheme="minorHAnsi" w:hAnsiTheme="minorHAnsi"/>
        </w:rPr>
        <w:t>,</w:t>
      </w:r>
      <w:r w:rsidR="00FB2CB2">
        <w:rPr>
          <w:rFonts w:asciiTheme="minorHAnsi" w:hAnsiTheme="minorHAnsi"/>
        </w:rPr>
        <w:t xml:space="preserve"> as amended</w:t>
      </w:r>
      <w:r>
        <w:rPr>
          <w:rFonts w:asciiTheme="minorHAnsi" w:hAnsiTheme="minorHAnsi"/>
        </w:rPr>
        <w:t xml:space="preserve">, the terms of this Addendum shall prevail. Unless otherwise expressly provided by Florida law, any terms required by the County Surtax Ordinance and Section 212.055(1) of the Florida Statutes, as amended, shall control in the event of a conflict with any provisions contained in this Addendum. </w:t>
      </w:r>
    </w:p>
    <w:p w14:paraId="4F15D20E" w14:textId="0D4CFB7B" w:rsidR="005B03E9" w:rsidRPr="00641E6C" w:rsidRDefault="003345AD" w:rsidP="003345AD">
      <w:pPr>
        <w:pStyle w:val="ListParagraph"/>
        <w:numPr>
          <w:ilvl w:val="0"/>
          <w:numId w:val="6"/>
        </w:numPr>
        <w:ind w:left="0" w:firstLine="720"/>
        <w:jc w:val="both"/>
        <w:rPr>
          <w:rFonts w:cstheme="minorHAnsi"/>
        </w:rPr>
      </w:pPr>
      <w:r w:rsidRPr="00641E6C">
        <w:rPr>
          <w:rFonts w:cs="Arial"/>
        </w:rPr>
        <w:t xml:space="preserve">The Parties agree to perform their respective obligations under the </w:t>
      </w:r>
      <w:r w:rsidR="00641E6C">
        <w:rPr>
          <w:rFonts w:cs="Arial"/>
        </w:rPr>
        <w:t>Consulting Agreement</w:t>
      </w:r>
      <w:r w:rsidRPr="00641E6C">
        <w:rPr>
          <w:rFonts w:cs="Arial"/>
        </w:rPr>
        <w:t xml:space="preserve"> in accordance with the terms provided in this Addendum.</w:t>
      </w:r>
    </w:p>
    <w:p w14:paraId="119CB928" w14:textId="77777777" w:rsidR="003345AD" w:rsidRPr="00876FF0" w:rsidRDefault="003345AD" w:rsidP="003345AD">
      <w:pPr>
        <w:jc w:val="both"/>
      </w:pPr>
    </w:p>
    <w:p w14:paraId="13283536" w14:textId="70C03596" w:rsidR="005B03E9" w:rsidRDefault="005B03E9" w:rsidP="00876FF0">
      <w:pPr>
        <w:pStyle w:val="Heading2"/>
      </w:pPr>
      <w:r w:rsidRPr="00876FF0">
        <w:lastRenderedPageBreak/>
        <w:t>DEFINITIONS</w:t>
      </w:r>
    </w:p>
    <w:p w14:paraId="3288008D" w14:textId="77777777" w:rsidR="008D73A6" w:rsidRPr="007047D8" w:rsidRDefault="008D73A6" w:rsidP="008D73A6">
      <w:pPr>
        <w:spacing w:after="240"/>
        <w:jc w:val="both"/>
        <w:rPr>
          <w:rFonts w:asciiTheme="minorHAnsi" w:hAnsiTheme="minorHAnsi"/>
        </w:rPr>
      </w:pPr>
      <w:r w:rsidRPr="007047D8">
        <w:rPr>
          <w:rFonts w:asciiTheme="minorHAnsi" w:hAnsiTheme="minorHAnsi"/>
        </w:rPr>
        <w:t xml:space="preserve">Whenever the following terms appear in </w:t>
      </w:r>
      <w:r>
        <w:rPr>
          <w:rFonts w:asciiTheme="minorHAnsi" w:hAnsiTheme="minorHAnsi"/>
        </w:rPr>
        <w:t>this Addendum</w:t>
      </w:r>
      <w:r w:rsidRPr="007047D8">
        <w:rPr>
          <w:rFonts w:asciiTheme="minorHAnsi" w:hAnsiTheme="minorHAnsi"/>
        </w:rPr>
        <w:t>, the intent and meaning shall be interpreted as follows:</w:t>
      </w:r>
    </w:p>
    <w:p w14:paraId="18D4B09C" w14:textId="77777777" w:rsidR="008D73A6" w:rsidRPr="008D73A6" w:rsidRDefault="008D73A6" w:rsidP="008D73A6"/>
    <w:p w14:paraId="7726E7D6" w14:textId="22AEB086" w:rsidR="00AF2F02" w:rsidRPr="006052D1" w:rsidRDefault="00B259DD" w:rsidP="00FE74D1">
      <w:pPr>
        <w:pStyle w:val="Heading3"/>
        <w:ind w:left="0" w:firstLine="0"/>
      </w:pPr>
      <w:r w:rsidRPr="00822727">
        <w:rPr>
          <w:b/>
          <w:bCs/>
        </w:rPr>
        <w:t>Applicable Law</w:t>
      </w:r>
      <w:r>
        <w:t xml:space="preserve"> means all applicable laws, codes, advisory circulars, rules, regulations, </w:t>
      </w:r>
      <w:r w:rsidR="00392D71">
        <w:t>and</w:t>
      </w:r>
      <w:r w:rsidR="00392D71">
        <w:rPr>
          <w:rStyle w:val="apple-converted-space"/>
          <w:rFonts w:cs="Calibri"/>
          <w:color w:val="000000"/>
        </w:rPr>
        <w:t> </w:t>
      </w:r>
      <w:r>
        <w:t>ordinances</w:t>
      </w:r>
      <w:r>
        <w:rPr>
          <w:rStyle w:val="apple-converted-space"/>
          <w:rFonts w:cs="Calibri"/>
          <w:color w:val="000000"/>
        </w:rPr>
        <w:t> </w:t>
      </w:r>
      <w:r>
        <w:t xml:space="preserve">of any </w:t>
      </w:r>
      <w:r w:rsidRPr="009D0990">
        <w:t>federal, state, county, municipal</w:t>
      </w:r>
      <w:r>
        <w:t>, or other governmental entity</w:t>
      </w:r>
      <w:r>
        <w:rPr>
          <w:rStyle w:val="apple-converted-space"/>
          <w:rFonts w:cs="Calibri"/>
          <w:color w:val="000000"/>
        </w:rPr>
        <w:t xml:space="preserve">, </w:t>
      </w:r>
      <w:r w:rsidRPr="009D0990">
        <w:t>as</w:t>
      </w:r>
      <w:r>
        <w:t xml:space="preserve"> amended. </w:t>
      </w:r>
    </w:p>
    <w:p w14:paraId="088E0F18" w14:textId="23BBCFFD" w:rsidR="00FF5991" w:rsidRDefault="005B03E9" w:rsidP="00876FF0">
      <w:pPr>
        <w:pStyle w:val="Heading3"/>
        <w:ind w:left="0" w:firstLine="0"/>
      </w:pPr>
      <w:r w:rsidRPr="2B75BA8E">
        <w:rPr>
          <w:b/>
          <w:bCs/>
        </w:rPr>
        <w:t>Board</w:t>
      </w:r>
      <w:r w:rsidR="000A6FA9">
        <w:t xml:space="preserve"> </w:t>
      </w:r>
      <w:r w:rsidR="00A95306" w:rsidRPr="2B75BA8E">
        <w:rPr>
          <w:rFonts w:asciiTheme="minorHAnsi" w:hAnsiTheme="minorHAnsi"/>
        </w:rPr>
        <w:t>means the governing body of Municipality, its successors and assigns</w:t>
      </w:r>
      <w:r>
        <w:t>.</w:t>
      </w:r>
      <w:r w:rsidR="00FF5991">
        <w:t xml:space="preserve"> </w:t>
      </w:r>
      <w:bookmarkStart w:id="1" w:name="_Hlk513267605"/>
      <w:bookmarkEnd w:id="1"/>
    </w:p>
    <w:p w14:paraId="0D478891" w14:textId="2772D304" w:rsidR="00797A23" w:rsidRPr="00797A23" w:rsidRDefault="00797A23" w:rsidP="000D21F9">
      <w:pPr>
        <w:pStyle w:val="Heading3"/>
      </w:pPr>
      <w:r w:rsidRPr="006A3EE2">
        <w:rPr>
          <w:b/>
          <w:bCs/>
        </w:rPr>
        <w:t>Code</w:t>
      </w:r>
      <w:r>
        <w:t xml:space="preserve"> means the Broward County Code of Ordinances.</w:t>
      </w:r>
    </w:p>
    <w:p w14:paraId="41B51A0E" w14:textId="783802C1" w:rsidR="00090505" w:rsidRDefault="00197F31" w:rsidP="00090505">
      <w:pPr>
        <w:pStyle w:val="Heading3"/>
        <w:ind w:left="0" w:firstLine="0"/>
      </w:pPr>
      <w:bookmarkStart w:id="2" w:name="_Hlk510176521"/>
      <w:r w:rsidRPr="00876FF0">
        <w:t xml:space="preserve"> </w:t>
      </w:r>
      <w:r w:rsidR="005B03E9" w:rsidRPr="00876FF0">
        <w:rPr>
          <w:b/>
          <w:bCs/>
        </w:rPr>
        <w:t>Contract Administrator</w:t>
      </w:r>
      <w:r w:rsidR="000A6FA9" w:rsidRPr="00876FF0">
        <w:t xml:space="preserve"> </w:t>
      </w:r>
      <w:r w:rsidR="00076FFB" w:rsidRPr="00DF3829">
        <w:t>mean</w:t>
      </w:r>
      <w:r w:rsidR="00076FFB">
        <w:t xml:space="preserve">s </w:t>
      </w:r>
      <w:r w:rsidR="00076FFB" w:rsidRPr="006052D1">
        <w:rPr>
          <w:highlight w:val="yellow"/>
        </w:rPr>
        <w:t>____________________</w:t>
      </w:r>
      <w:r w:rsidR="00076FFB" w:rsidRPr="00DF3829">
        <w:t xml:space="preserve">, </w:t>
      </w:r>
      <w:r w:rsidR="00076FFB">
        <w:t xml:space="preserve">or such other person designated by </w:t>
      </w:r>
      <w:r w:rsidR="00076FFB" w:rsidRPr="006052D1">
        <w:rPr>
          <w:highlight w:val="yellow"/>
        </w:rPr>
        <w:t>__________________________</w:t>
      </w:r>
      <w:r w:rsidR="00076FFB">
        <w:t xml:space="preserve"> in writing.</w:t>
      </w:r>
      <w:r w:rsidR="000137AF">
        <w:t xml:space="preserve"> </w:t>
      </w:r>
      <w:r w:rsidR="00076FFB">
        <w:t xml:space="preserve">The Contract Administrator </w:t>
      </w:r>
      <w:r w:rsidR="00076FFB" w:rsidRPr="00DF3829">
        <w:t xml:space="preserve">is the representative of </w:t>
      </w:r>
      <w:r w:rsidR="00076FFB">
        <w:t>Municipality</w:t>
      </w:r>
      <w:r w:rsidR="00076FFB" w:rsidRPr="00DF3829">
        <w:t xml:space="preserve"> concerning the Project</w:t>
      </w:r>
      <w:bookmarkEnd w:id="2"/>
      <w:r w:rsidR="00107A59" w:rsidRPr="00876FF0">
        <w:t xml:space="preserve">. </w:t>
      </w:r>
    </w:p>
    <w:p w14:paraId="0FFF6711" w14:textId="04C17CF5" w:rsidR="00E844B3" w:rsidRPr="00876FF0" w:rsidRDefault="000536C8" w:rsidP="00876FF0">
      <w:pPr>
        <w:pStyle w:val="Heading3"/>
        <w:ind w:left="0" w:firstLine="0"/>
      </w:pPr>
      <w:bookmarkStart w:id="3" w:name="_Hlk510178051"/>
      <w:r w:rsidRPr="2B75BA8E">
        <w:rPr>
          <w:b/>
          <w:bCs/>
        </w:rPr>
        <w:t>Contractor</w:t>
      </w:r>
      <w:r>
        <w:t xml:space="preserve"> </w:t>
      </w:r>
      <w:r w:rsidR="00DF3829">
        <w:t>mean</w:t>
      </w:r>
      <w:r w:rsidR="00090505">
        <w:t>s</w:t>
      </w:r>
      <w:r w:rsidR="00DF3829">
        <w:t xml:space="preserve"> t</w:t>
      </w:r>
      <w:r w:rsidR="00107A59">
        <w:t>he person, firm, corporation</w:t>
      </w:r>
      <w:r w:rsidR="00DA49AC">
        <w:t>,</w:t>
      </w:r>
      <w:r w:rsidR="00107A59">
        <w:t xml:space="preserve"> or other entity </w:t>
      </w:r>
      <w:r w:rsidR="00392D71">
        <w:t>(if any) that</w:t>
      </w:r>
      <w:r w:rsidR="00392D71" w:rsidRPr="00DF3829">
        <w:t xml:space="preserve"> </w:t>
      </w:r>
      <w:r w:rsidR="00107A59">
        <w:t xml:space="preserve"> enters into an agreement</w:t>
      </w:r>
      <w:r>
        <w:t xml:space="preserve"> with </w:t>
      </w:r>
      <w:r w:rsidR="00E05953">
        <w:t>Municipality</w:t>
      </w:r>
      <w:r w:rsidR="0046677E">
        <w:t xml:space="preserve"> to </w:t>
      </w:r>
      <w:r w:rsidR="00107A59">
        <w:t>perform the</w:t>
      </w:r>
      <w:r w:rsidR="00C93B91">
        <w:t xml:space="preserve"> construction</w:t>
      </w:r>
      <w:r w:rsidR="0066380A">
        <w:t xml:space="preserve"> </w:t>
      </w:r>
      <w:r w:rsidR="00107A59">
        <w:t>work</w:t>
      </w:r>
      <w:r w:rsidR="0046677E">
        <w:t xml:space="preserve"> for the Project.</w:t>
      </w:r>
      <w:r w:rsidR="00197F31">
        <w:t xml:space="preserve"> </w:t>
      </w:r>
    </w:p>
    <w:p w14:paraId="178B9409" w14:textId="1A713230" w:rsidR="00090505" w:rsidRPr="003F0F88" w:rsidRDefault="003F0F88" w:rsidP="00876FF0">
      <w:pPr>
        <w:pStyle w:val="Heading3"/>
        <w:ind w:left="0" w:firstLine="0"/>
        <w:rPr>
          <w:b/>
          <w:bCs/>
        </w:rPr>
      </w:pPr>
      <w:r w:rsidRPr="006052D1">
        <w:rPr>
          <w:b/>
          <w:bCs/>
        </w:rPr>
        <w:t>County</w:t>
      </w:r>
      <w:r>
        <w:rPr>
          <w:b/>
          <w:bCs/>
        </w:rPr>
        <w:t xml:space="preserve"> </w:t>
      </w:r>
      <w:r w:rsidRPr="006052D1">
        <w:t>means</w:t>
      </w:r>
      <w:r>
        <w:t xml:space="preserve"> Broward County</w:t>
      </w:r>
      <w:r w:rsidR="00EF2D2C">
        <w:t>, a political subdivision of the State of Florida</w:t>
      </w:r>
      <w:r w:rsidR="004F19DA">
        <w:t xml:space="preserve"> and </w:t>
      </w:r>
      <w:r w:rsidR="00EF2D2C">
        <w:t>representatives</w:t>
      </w:r>
      <w:r w:rsidR="005E1073">
        <w:t xml:space="preserve"> authorized </w:t>
      </w:r>
      <w:r w:rsidR="000D1037">
        <w:t xml:space="preserve">by the Board of County Commissioners or the Broward County Charter </w:t>
      </w:r>
      <w:r w:rsidR="005E1073">
        <w:t>to act on behalf of County</w:t>
      </w:r>
      <w:r w:rsidR="000D1037">
        <w:t xml:space="preserve">. </w:t>
      </w:r>
    </w:p>
    <w:p w14:paraId="792F1839" w14:textId="11E13CDF" w:rsidR="00A72676" w:rsidRPr="00876FF0" w:rsidRDefault="00C93CA8" w:rsidP="00876FF0">
      <w:pPr>
        <w:pStyle w:val="Heading3"/>
        <w:ind w:left="0" w:firstLine="0"/>
      </w:pPr>
      <w:r w:rsidRPr="2B75BA8E">
        <w:rPr>
          <w:b/>
          <w:bCs/>
        </w:rPr>
        <w:t xml:space="preserve">County </w:t>
      </w:r>
      <w:r w:rsidR="0086102B" w:rsidRPr="2B75BA8E">
        <w:rPr>
          <w:b/>
          <w:bCs/>
        </w:rPr>
        <w:t>Business Enterprise or CBE</w:t>
      </w:r>
      <w:r w:rsidR="0086102B">
        <w:t xml:space="preserve"> </w:t>
      </w:r>
      <w:r w:rsidR="00864137">
        <w:t>means</w:t>
      </w:r>
      <w:r w:rsidR="00041FE6">
        <w:t xml:space="preserve"> </w:t>
      </w:r>
      <w:r w:rsidR="00AE4915">
        <w:t>a</w:t>
      </w:r>
      <w:r w:rsidR="00F92F9C">
        <w:t>n entity</w:t>
      </w:r>
      <w:r w:rsidR="006C3C46">
        <w:t xml:space="preserve"> </w:t>
      </w:r>
      <w:r w:rsidR="00D935B3">
        <w:t xml:space="preserve">certified as meeting the </w:t>
      </w:r>
      <w:r w:rsidR="00F92F9C">
        <w:t xml:space="preserve">applicable </w:t>
      </w:r>
      <w:r w:rsidR="00D935B3">
        <w:t xml:space="preserve">requirements of </w:t>
      </w:r>
      <w:r w:rsidR="00392D71" w:rsidRPr="00C621E1">
        <w:rPr>
          <w:rFonts w:eastAsia="Calibri" w:cs="Calibri"/>
        </w:rPr>
        <w:t xml:space="preserve">the Broward County Business Opportunity Act, </w:t>
      </w:r>
      <w:r w:rsidR="00C140F4">
        <w:t>Section </w:t>
      </w:r>
      <w:r w:rsidR="0074009B">
        <w:t>1-81</w:t>
      </w:r>
      <w:r w:rsidR="00392D71">
        <w:t>, et seq.,</w:t>
      </w:r>
      <w:r w:rsidR="00797A23">
        <w:t xml:space="preserve"> of the Code</w:t>
      </w:r>
      <w:r w:rsidR="00A72676">
        <w:t>.</w:t>
      </w:r>
      <w:r w:rsidR="004C55AE">
        <w:t xml:space="preserve"> </w:t>
      </w:r>
    </w:p>
    <w:p w14:paraId="61780A82" w14:textId="595548A6" w:rsidR="00197F31" w:rsidRPr="00876FF0" w:rsidRDefault="00107A59" w:rsidP="00876FF0">
      <w:pPr>
        <w:pStyle w:val="Heading3"/>
        <w:ind w:left="0" w:firstLine="0"/>
      </w:pPr>
      <w:r w:rsidRPr="2B75BA8E">
        <w:rPr>
          <w:b/>
          <w:bCs/>
        </w:rPr>
        <w:t xml:space="preserve">Notice </w:t>
      </w:r>
      <w:r w:rsidR="000A6053" w:rsidRPr="2B75BA8E">
        <w:rPr>
          <w:b/>
          <w:bCs/>
        </w:rPr>
        <w:t>t</w:t>
      </w:r>
      <w:r w:rsidRPr="2B75BA8E">
        <w:rPr>
          <w:b/>
          <w:bCs/>
        </w:rPr>
        <w:t>o Proceed</w:t>
      </w:r>
      <w:r w:rsidR="00A72676">
        <w:t xml:space="preserve"> means </w:t>
      </w:r>
      <w:r w:rsidR="00DF3829">
        <w:t>a</w:t>
      </w:r>
      <w:r>
        <w:t xml:space="preserve"> written </w:t>
      </w:r>
      <w:r w:rsidR="00151568">
        <w:t xml:space="preserve">authorization </w:t>
      </w:r>
      <w:r>
        <w:t>issued by the Contract Administrator</w:t>
      </w:r>
      <w:r w:rsidR="00392D71">
        <w:t xml:space="preserve"> for Consultant to proceed with the Services or a specific phase or task of the Services</w:t>
      </w:r>
      <w:r>
        <w:t>.</w:t>
      </w:r>
      <w:r w:rsidR="00197F31">
        <w:t xml:space="preserve"> </w:t>
      </w:r>
    </w:p>
    <w:p w14:paraId="0D3F2C38" w14:textId="559BCCF5" w:rsidR="006334FE" w:rsidRPr="00876FF0" w:rsidRDefault="006334FE" w:rsidP="00876FF0">
      <w:pPr>
        <w:pStyle w:val="Heading3"/>
        <w:ind w:left="0" w:firstLine="0"/>
      </w:pPr>
      <w:r w:rsidRPr="2B75BA8E">
        <w:rPr>
          <w:b/>
          <w:bCs/>
        </w:rPr>
        <w:t xml:space="preserve">Oversight Board </w:t>
      </w:r>
      <w:r>
        <w:t>means the independent Transportation Surtax Oversight Board created pursuant to Section 31½-75 of the Broward County Code of Ordinances.</w:t>
      </w:r>
    </w:p>
    <w:p w14:paraId="5537FB8F" w14:textId="670EE69D" w:rsidR="00120FB7" w:rsidRPr="00876FF0" w:rsidRDefault="00107A59" w:rsidP="00876FF0">
      <w:pPr>
        <w:pStyle w:val="Heading3"/>
        <w:ind w:left="0" w:firstLine="0"/>
      </w:pPr>
      <w:r w:rsidRPr="2B75BA8E">
        <w:rPr>
          <w:b/>
          <w:bCs/>
        </w:rPr>
        <w:t>Project</w:t>
      </w:r>
      <w:r w:rsidR="007D4977">
        <w:t xml:space="preserve"> mean</w:t>
      </w:r>
      <w:r w:rsidR="00FA0D19">
        <w:t>s</w:t>
      </w:r>
      <w:r w:rsidR="007D4977">
        <w:t xml:space="preserve"> </w:t>
      </w:r>
      <w:r w:rsidR="00392D71" w:rsidRPr="00DF3829">
        <w:rPr>
          <w:highlight w:val="yellow"/>
        </w:rPr>
        <w:t>___________________________</w:t>
      </w:r>
      <w:r w:rsidR="00392D71" w:rsidRPr="00CF751D">
        <w:rPr>
          <w:rFonts w:cs="Arial"/>
          <w:highlight w:val="yellow"/>
        </w:rPr>
        <w:t>___</w:t>
      </w:r>
      <w:r w:rsidR="00392D71" w:rsidRPr="00DF3829">
        <w:rPr>
          <w:highlight w:val="yellow"/>
        </w:rPr>
        <w:t>_______________________</w:t>
      </w:r>
      <w:r w:rsidR="00392D71">
        <w:t xml:space="preserve"> </w:t>
      </w:r>
      <w:r w:rsidR="00392D71" w:rsidRPr="00C621E1">
        <w:rPr>
          <w:b/>
          <w:bCs/>
          <w:highlight w:val="yellow"/>
        </w:rPr>
        <w:t>[DEFINE THE COMPLETED WORK – DESIGN &amp;</w:t>
      </w:r>
      <w:r w:rsidR="00392D71">
        <w:rPr>
          <w:b/>
          <w:bCs/>
          <w:highlight w:val="yellow"/>
        </w:rPr>
        <w:t xml:space="preserve"> </w:t>
      </w:r>
      <w:r w:rsidR="00392D71" w:rsidRPr="00C621E1">
        <w:rPr>
          <w:b/>
          <w:bCs/>
          <w:highlight w:val="yellow"/>
        </w:rPr>
        <w:t>CONSTRUCTION]</w:t>
      </w:r>
      <w:r w:rsidR="00392D71" w:rsidRPr="008211E2">
        <w:rPr>
          <w:highlight w:val="yellow"/>
        </w:rPr>
        <w:t>.</w:t>
      </w:r>
    </w:p>
    <w:p w14:paraId="5FBA9116" w14:textId="4B4A6E52" w:rsidR="00120FB7" w:rsidRPr="00876FF0" w:rsidRDefault="00120FB7" w:rsidP="00876FF0">
      <w:pPr>
        <w:pStyle w:val="Heading3"/>
        <w:ind w:left="0" w:firstLine="0"/>
      </w:pPr>
      <w:r w:rsidRPr="2B75BA8E">
        <w:rPr>
          <w:b/>
          <w:bCs/>
        </w:rPr>
        <w:t>Purchasing Director</w:t>
      </w:r>
      <w:r w:rsidR="00CA2614">
        <w:rPr>
          <w:b/>
          <w:bCs/>
        </w:rPr>
        <w:t xml:space="preserve"> </w:t>
      </w:r>
      <w:r w:rsidR="00CA2614" w:rsidRPr="00CA2614">
        <w:t>means</w:t>
      </w:r>
      <w:r>
        <w:t xml:space="preserve"> </w:t>
      </w:r>
      <w:r w:rsidR="00CA2614">
        <w:t xml:space="preserve">Municipality’s </w:t>
      </w:r>
      <w:r w:rsidR="00CA2614" w:rsidRPr="00C26182">
        <w:rPr>
          <w:color w:val="2B579A"/>
          <w:highlight w:val="yellow"/>
          <w:shd w:val="clear" w:color="auto" w:fill="E6E6E6"/>
        </w:rPr>
        <w:t>______________________</w:t>
      </w:r>
      <w:r w:rsidR="00CA2614">
        <w:t xml:space="preserve"> or designee authorized to execute Work Authorization provided for in </w:t>
      </w:r>
      <w:r w:rsidR="00B26D78">
        <w:t>the Consulting Agreement</w:t>
      </w:r>
      <w:r w:rsidR="00CD1956">
        <w:t>.</w:t>
      </w:r>
    </w:p>
    <w:p w14:paraId="135CE7AA" w14:textId="5CFCB94F" w:rsidR="000A6053" w:rsidRPr="00876FF0" w:rsidRDefault="000A6053" w:rsidP="00876FF0">
      <w:pPr>
        <w:pStyle w:val="Heading3"/>
        <w:ind w:left="0" w:firstLine="0"/>
      </w:pPr>
      <w:r w:rsidRPr="2B75BA8E">
        <w:rPr>
          <w:b/>
          <w:bCs/>
        </w:rPr>
        <w:t>S</w:t>
      </w:r>
      <w:r w:rsidR="007D4977" w:rsidRPr="2B75BA8E">
        <w:rPr>
          <w:b/>
          <w:bCs/>
        </w:rPr>
        <w:t>ervices</w:t>
      </w:r>
      <w:r w:rsidR="007D4977">
        <w:t xml:space="preserve"> </w:t>
      </w:r>
      <w:r w:rsidR="007F3060">
        <w:t xml:space="preserve">or </w:t>
      </w:r>
      <w:r w:rsidR="007F3060" w:rsidRPr="007F3060">
        <w:rPr>
          <w:b/>
          <w:bCs/>
        </w:rPr>
        <w:t>Scope of Services</w:t>
      </w:r>
      <w:r w:rsidR="007F3060">
        <w:t xml:space="preserve"> </w:t>
      </w:r>
      <w:r w:rsidR="00C6668C">
        <w:t>means</w:t>
      </w:r>
      <w:r w:rsidR="007D4977">
        <w:t xml:space="preserve"> the work set forth in </w:t>
      </w:r>
      <w:r w:rsidR="007F3060">
        <w:t>the</w:t>
      </w:r>
      <w:r w:rsidR="008958A4">
        <w:t xml:space="preserve"> Scope of Services</w:t>
      </w:r>
      <w:r w:rsidR="007F3060">
        <w:t xml:space="preserve"> attached to the Consulting Agreement</w:t>
      </w:r>
      <w:r w:rsidR="008958A4">
        <w:t>,</w:t>
      </w:r>
      <w:r w:rsidR="007D4977">
        <w:t xml:space="preserve"> and </w:t>
      </w:r>
      <w:r w:rsidR="00392D71">
        <w:t xml:space="preserve">any Optional Services procured under this </w:t>
      </w:r>
      <w:r w:rsidR="00CC6230">
        <w:t>Consulting Agreement</w:t>
      </w:r>
      <w:r w:rsidR="00392D71">
        <w:t xml:space="preserve">, and </w:t>
      </w:r>
      <w:r w:rsidR="00797A23">
        <w:t>includes</w:t>
      </w:r>
      <w:r w:rsidR="007D4977">
        <w:t xml:space="preserve"> civil, structural, mechanical, and electrical engineering, architectural services, and other professional services as applicable for the Project.</w:t>
      </w:r>
    </w:p>
    <w:bookmarkEnd w:id="3"/>
    <w:p w14:paraId="60C96F45" w14:textId="4DF00D30" w:rsidR="007F3060" w:rsidRPr="007F3060" w:rsidRDefault="006E1E87" w:rsidP="007F3060">
      <w:pPr>
        <w:pStyle w:val="Heading3"/>
        <w:ind w:left="0" w:firstLine="0"/>
      </w:pPr>
      <w:r w:rsidRPr="2B75BA8E">
        <w:rPr>
          <w:b/>
          <w:bCs/>
        </w:rPr>
        <w:lastRenderedPageBreak/>
        <w:t>Subconsultant</w:t>
      </w:r>
      <w:r w:rsidR="008B2640">
        <w:t xml:space="preserve"> </w:t>
      </w:r>
      <w:r w:rsidR="00864137">
        <w:t>means</w:t>
      </w:r>
      <w:r w:rsidR="0072035B">
        <w:t xml:space="preserve"> a</w:t>
      </w:r>
      <w:r w:rsidR="007E0C61">
        <w:t>n</w:t>
      </w:r>
      <w:r w:rsidR="00392D71">
        <w:t>y</w:t>
      </w:r>
      <w:r w:rsidR="008B2640">
        <w:t xml:space="preserve"> </w:t>
      </w:r>
      <w:r w:rsidR="007E0C61">
        <w:t>entity or individual</w:t>
      </w:r>
      <w:r w:rsidR="00797A23">
        <w:t>,</w:t>
      </w:r>
      <w:r w:rsidR="00797A23">
        <w:rPr>
          <w:b/>
          <w:bCs/>
        </w:rPr>
        <w:t xml:space="preserve"> </w:t>
      </w:r>
      <w:r w:rsidR="00797A23" w:rsidRPr="004E36F9">
        <w:t xml:space="preserve">including </w:t>
      </w:r>
      <w:r w:rsidR="00392D71">
        <w:t>any subcontractor and any third party issued a Form 1099 by Consultant, that provides S</w:t>
      </w:r>
      <w:r w:rsidR="008B2640">
        <w:t xml:space="preserve">ervices to </w:t>
      </w:r>
      <w:r w:rsidR="00E05953">
        <w:t>Municipality</w:t>
      </w:r>
      <w:r w:rsidR="00D95218">
        <w:t xml:space="preserve"> </w:t>
      </w:r>
      <w:r w:rsidR="008673BF">
        <w:t xml:space="preserve">through </w:t>
      </w:r>
      <w:r w:rsidR="0088525A">
        <w:t>Consultant</w:t>
      </w:r>
      <w:r w:rsidR="00797A23">
        <w:t>, regardless of tier.</w:t>
      </w:r>
      <w:r w:rsidR="000137AF">
        <w:t xml:space="preserve"> </w:t>
      </w:r>
    </w:p>
    <w:p w14:paraId="76162C3A" w14:textId="0035294D" w:rsidR="00D51A5A" w:rsidRPr="00876FF0" w:rsidRDefault="00D51A5A" w:rsidP="00876FF0">
      <w:pPr>
        <w:pStyle w:val="Heading2"/>
      </w:pPr>
      <w:r w:rsidRPr="00876FF0">
        <w:t>EXHIBITS</w:t>
      </w:r>
    </w:p>
    <w:p w14:paraId="02116B56" w14:textId="0D36DAE9" w:rsidR="002C77B8" w:rsidRDefault="007F3060" w:rsidP="00D74BF5">
      <w:pPr>
        <w:tabs>
          <w:tab w:val="left" w:pos="-1440"/>
        </w:tabs>
        <w:ind w:left="1440" w:hanging="720"/>
        <w:rPr>
          <w:rFonts w:cstheme="minorHAnsi"/>
          <w:b/>
        </w:rPr>
      </w:pPr>
      <w:r>
        <w:rPr>
          <w:rFonts w:cstheme="minorHAnsi"/>
          <w:b/>
        </w:rPr>
        <w:t>Exhibit A</w:t>
      </w:r>
      <w:r w:rsidR="002C77B8">
        <w:rPr>
          <w:rFonts w:cstheme="minorHAnsi"/>
          <w:b/>
        </w:rPr>
        <w:tab/>
      </w:r>
      <w:r w:rsidR="006307CF">
        <w:rPr>
          <w:rFonts w:cstheme="minorHAnsi"/>
          <w:b/>
        </w:rPr>
        <w:tab/>
      </w:r>
      <w:r w:rsidR="002C77B8">
        <w:rPr>
          <w:rFonts w:cstheme="minorHAnsi"/>
          <w:b/>
        </w:rPr>
        <w:t>Maximum Billing Rates</w:t>
      </w:r>
    </w:p>
    <w:p w14:paraId="7CC29EAF" w14:textId="0C78C269" w:rsidR="006307CF" w:rsidRDefault="007F3060" w:rsidP="007F3060">
      <w:pPr>
        <w:tabs>
          <w:tab w:val="left" w:pos="-1440"/>
        </w:tabs>
        <w:ind w:left="1440" w:hanging="720"/>
        <w:rPr>
          <w:rFonts w:cstheme="minorHAnsi"/>
          <w:b/>
        </w:rPr>
      </w:pPr>
      <w:r>
        <w:rPr>
          <w:rFonts w:cstheme="minorHAnsi"/>
          <w:b/>
        </w:rPr>
        <w:t>Exhibit A</w:t>
      </w:r>
      <w:r w:rsidR="006307CF">
        <w:rPr>
          <w:rFonts w:cstheme="minorHAnsi"/>
          <w:b/>
        </w:rPr>
        <w:t>-1</w:t>
      </w:r>
      <w:r w:rsidR="006307CF">
        <w:rPr>
          <w:rFonts w:cstheme="minorHAnsi"/>
          <w:b/>
        </w:rPr>
        <w:tab/>
      </w:r>
      <w:r w:rsidR="006307CF">
        <w:rPr>
          <w:rFonts w:cstheme="minorHAnsi"/>
          <w:b/>
        </w:rPr>
        <w:tab/>
        <w:t>Reimbursables for Direct Non-Salary Expenses</w:t>
      </w:r>
    </w:p>
    <w:p w14:paraId="11745D15" w14:textId="0FC6FE9A" w:rsidR="00D65787" w:rsidRDefault="00F245E1" w:rsidP="00D3699C">
      <w:pPr>
        <w:tabs>
          <w:tab w:val="left" w:pos="-1440"/>
        </w:tabs>
        <w:ind w:left="1440" w:hanging="720"/>
        <w:rPr>
          <w:rFonts w:cstheme="minorHAnsi"/>
          <w:b/>
        </w:rPr>
      </w:pPr>
      <w:r>
        <w:rPr>
          <w:rFonts w:cstheme="minorHAnsi"/>
          <w:b/>
        </w:rPr>
        <w:t xml:space="preserve">Exhibit </w:t>
      </w:r>
      <w:r w:rsidR="00D3699C">
        <w:rPr>
          <w:rFonts w:cstheme="minorHAnsi"/>
          <w:b/>
        </w:rPr>
        <w:t>B</w:t>
      </w:r>
      <w:r>
        <w:rPr>
          <w:rFonts w:cstheme="minorHAnsi"/>
          <w:b/>
        </w:rPr>
        <w:tab/>
      </w:r>
      <w:r>
        <w:rPr>
          <w:rFonts w:cstheme="minorHAnsi"/>
          <w:b/>
        </w:rPr>
        <w:tab/>
        <w:t>Schedule of Subconsultants</w:t>
      </w:r>
    </w:p>
    <w:p w14:paraId="22CE05BA" w14:textId="77777777" w:rsidR="00797A23" w:rsidRDefault="00797A23" w:rsidP="00797A23">
      <w:pPr>
        <w:tabs>
          <w:tab w:val="left" w:pos="-1440"/>
        </w:tabs>
        <w:ind w:left="1440" w:hanging="720"/>
        <w:rPr>
          <w:rFonts w:cstheme="minorHAnsi"/>
          <w:b/>
        </w:rPr>
      </w:pPr>
      <w:r w:rsidRPr="00601095">
        <w:rPr>
          <w:rFonts w:cstheme="minorHAnsi"/>
          <w:b/>
          <w:highlight w:val="yellow"/>
        </w:rPr>
        <w:t xml:space="preserve">Exhibit </w:t>
      </w:r>
      <w:r>
        <w:rPr>
          <w:rFonts w:cstheme="minorHAnsi"/>
          <w:b/>
          <w:highlight w:val="yellow"/>
        </w:rPr>
        <w:t>[__]</w:t>
      </w:r>
      <w:r w:rsidRPr="00601095">
        <w:rPr>
          <w:rFonts w:cstheme="minorHAnsi"/>
          <w:b/>
          <w:highlight w:val="yellow"/>
        </w:rPr>
        <w:tab/>
      </w:r>
      <w:r>
        <w:rPr>
          <w:rFonts w:cstheme="minorHAnsi"/>
          <w:b/>
          <w:highlight w:val="yellow"/>
        </w:rPr>
        <w:tab/>
      </w:r>
      <w:r w:rsidRPr="00601095">
        <w:rPr>
          <w:rFonts w:cstheme="minorHAnsi"/>
          <w:b/>
          <w:highlight w:val="yellow"/>
        </w:rPr>
        <w:t xml:space="preserve">CBE </w:t>
      </w:r>
      <w:r>
        <w:rPr>
          <w:rFonts w:cstheme="minorHAnsi"/>
          <w:b/>
          <w:highlight w:val="yellow"/>
        </w:rPr>
        <w:t xml:space="preserve">Subconsultants </w:t>
      </w:r>
      <w:r w:rsidRPr="0013259D">
        <w:rPr>
          <w:rFonts w:cstheme="minorHAnsi"/>
          <w:b/>
          <w:highlight w:val="yellow"/>
        </w:rPr>
        <w:t>and Letters of Intent</w:t>
      </w:r>
    </w:p>
    <w:p w14:paraId="5E8B6D36" w14:textId="23A4938C" w:rsidR="00797A23" w:rsidRPr="00797A23" w:rsidRDefault="00797A23" w:rsidP="00797A23">
      <w:pPr>
        <w:tabs>
          <w:tab w:val="left" w:pos="-1440"/>
        </w:tabs>
        <w:ind w:left="1440" w:hanging="720"/>
        <w:rPr>
          <w:rFonts w:cstheme="minorHAnsi"/>
          <w:b/>
          <w:highlight w:val="yellow"/>
        </w:rPr>
      </w:pPr>
      <w:r>
        <w:rPr>
          <w:rFonts w:cstheme="minorHAnsi"/>
          <w:b/>
          <w:highlight w:val="yellow"/>
        </w:rPr>
        <w:t>Exhibit [__]</w:t>
      </w:r>
      <w:r>
        <w:rPr>
          <w:rFonts w:cstheme="minorHAnsi"/>
          <w:b/>
          <w:highlight w:val="yellow"/>
        </w:rPr>
        <w:tab/>
      </w:r>
      <w:r>
        <w:rPr>
          <w:rFonts w:cstheme="minorHAnsi"/>
          <w:b/>
          <w:highlight w:val="yellow"/>
        </w:rPr>
        <w:tab/>
        <w:t>Federally Funded Contracts Requirements</w:t>
      </w:r>
    </w:p>
    <w:p w14:paraId="3F511E9F" w14:textId="77777777" w:rsidR="000A0DBF" w:rsidRPr="00876FF0" w:rsidRDefault="000A0DBF" w:rsidP="00876FF0">
      <w:pPr>
        <w:tabs>
          <w:tab w:val="left" w:pos="-1440"/>
        </w:tabs>
        <w:rPr>
          <w:rFonts w:cstheme="minorHAnsi"/>
          <w:b/>
        </w:rPr>
      </w:pPr>
    </w:p>
    <w:p w14:paraId="6AD08C9E" w14:textId="0CED3306" w:rsidR="00107A59" w:rsidRPr="00876FF0" w:rsidRDefault="00107A59" w:rsidP="00876FF0">
      <w:pPr>
        <w:pStyle w:val="Heading2"/>
      </w:pPr>
      <w:r w:rsidRPr="00876FF0">
        <w:t>TIME FOR PERFORMANCE; DAMAGES</w:t>
      </w:r>
    </w:p>
    <w:p w14:paraId="2F746DAB" w14:textId="77777777" w:rsidR="001F7F94" w:rsidRPr="00876FF0" w:rsidRDefault="001F7F94" w:rsidP="008311EB">
      <w:pPr>
        <w:pStyle w:val="ListParagraph"/>
        <w:numPr>
          <w:ilvl w:val="0"/>
          <w:numId w:val="5"/>
        </w:numPr>
        <w:tabs>
          <w:tab w:val="left" w:pos="-1440"/>
        </w:tabs>
        <w:jc w:val="both"/>
        <w:outlineLvl w:val="2"/>
        <w:rPr>
          <w:vanish/>
          <w:szCs w:val="24"/>
        </w:rPr>
      </w:pPr>
    </w:p>
    <w:p w14:paraId="35E7D15A" w14:textId="77777777" w:rsidR="001F7F94" w:rsidRPr="00876FF0" w:rsidRDefault="001F7F94" w:rsidP="008311EB">
      <w:pPr>
        <w:pStyle w:val="ListParagraph"/>
        <w:numPr>
          <w:ilvl w:val="0"/>
          <w:numId w:val="5"/>
        </w:numPr>
        <w:tabs>
          <w:tab w:val="left" w:pos="-1440"/>
        </w:tabs>
        <w:jc w:val="both"/>
        <w:outlineLvl w:val="2"/>
        <w:rPr>
          <w:vanish/>
          <w:szCs w:val="24"/>
        </w:rPr>
      </w:pPr>
    </w:p>
    <w:p w14:paraId="1A500E52" w14:textId="24B808F3" w:rsidR="001444C9" w:rsidRPr="006052D1" w:rsidRDefault="001444C9" w:rsidP="006052D1">
      <w:pPr>
        <w:pStyle w:val="Heading3"/>
        <w:numPr>
          <w:ilvl w:val="0"/>
          <w:numId w:val="0"/>
        </w:numPr>
        <w:spacing w:after="0"/>
        <w:rPr>
          <w:rFonts w:cs="Calibri"/>
        </w:rPr>
      </w:pPr>
      <w:r w:rsidRPr="00E81BA7">
        <w:rPr>
          <w:rFonts w:cs="Calibri"/>
          <w:b/>
          <w:highlight w:val="yellow"/>
          <w:u w:val="single"/>
        </w:rPr>
        <w:t xml:space="preserve">[USE THE FOLLOWING IF THE </w:t>
      </w:r>
      <w:r w:rsidR="009C7F70">
        <w:rPr>
          <w:rFonts w:cs="Calibri"/>
          <w:b/>
          <w:highlight w:val="yellow"/>
          <w:u w:val="single"/>
        </w:rPr>
        <w:t>AGREEMENT</w:t>
      </w:r>
      <w:r w:rsidRPr="00E81BA7">
        <w:rPr>
          <w:rFonts w:cs="Calibri"/>
          <w:b/>
          <w:highlight w:val="yellow"/>
          <w:u w:val="single"/>
        </w:rPr>
        <w:t xml:space="preserve"> HAS A SPECIFIC START AND END DATE]</w:t>
      </w:r>
    </w:p>
    <w:p w14:paraId="04C49691" w14:textId="47129FD5" w:rsidR="001444C9" w:rsidRDefault="00797A23" w:rsidP="00CF723B">
      <w:pPr>
        <w:pStyle w:val="Heading3"/>
        <w:spacing w:after="0"/>
        <w:ind w:left="0" w:firstLine="0"/>
        <w:rPr>
          <w:rFonts w:cs="Calibri"/>
        </w:rPr>
      </w:pPr>
      <w:r>
        <w:rPr>
          <w:rFonts w:cs="Calibri"/>
        </w:rPr>
        <w:t>This</w:t>
      </w:r>
      <w:r w:rsidR="001444C9">
        <w:rPr>
          <w:rFonts w:cs="Calibri"/>
        </w:rPr>
        <w:t xml:space="preserve"> Agreement </w:t>
      </w:r>
      <w:r>
        <w:rPr>
          <w:rFonts w:cs="Calibri"/>
        </w:rPr>
        <w:t>begins</w:t>
      </w:r>
      <w:r w:rsidR="001444C9">
        <w:rPr>
          <w:rFonts w:cs="Calibri"/>
        </w:rPr>
        <w:t xml:space="preserve"> on </w:t>
      </w:r>
      <w:r w:rsidR="001444C9" w:rsidRPr="006052D1">
        <w:rPr>
          <w:rFonts w:cs="Calibri"/>
          <w:highlight w:val="yellow"/>
        </w:rPr>
        <w:t>_______</w:t>
      </w:r>
      <w:r w:rsidR="001444C9">
        <w:rPr>
          <w:rFonts w:cs="Calibri"/>
        </w:rPr>
        <w:t xml:space="preserve"> and </w:t>
      </w:r>
      <w:r>
        <w:rPr>
          <w:rFonts w:cs="Calibri"/>
        </w:rPr>
        <w:t xml:space="preserve">ends </w:t>
      </w:r>
      <w:r w:rsidR="001444C9" w:rsidRPr="006052D1">
        <w:rPr>
          <w:rFonts w:cs="Calibri"/>
          <w:highlight w:val="yellow"/>
        </w:rPr>
        <w:t>_______ (___)</w:t>
      </w:r>
      <w:r w:rsidR="001444C9">
        <w:rPr>
          <w:rFonts w:cs="Calibri"/>
        </w:rPr>
        <w:t xml:space="preserve"> years after that date. </w:t>
      </w:r>
      <w:r w:rsidR="00AC04D6">
        <w:rPr>
          <w:rFonts w:cs="Calibri"/>
        </w:rPr>
        <w:t xml:space="preserve">Consultant shall perform the Services within the </w:t>
      </w:r>
      <w:proofErr w:type="gramStart"/>
      <w:r w:rsidR="00AC04D6">
        <w:rPr>
          <w:rFonts w:cs="Calibri"/>
        </w:rPr>
        <w:t>time period</w:t>
      </w:r>
      <w:proofErr w:type="gramEnd"/>
      <w:r w:rsidR="00AC04D6">
        <w:rPr>
          <w:rFonts w:cs="Calibri"/>
        </w:rPr>
        <w:t xml:space="preserve"> specified in </w:t>
      </w:r>
      <w:r w:rsidR="008C4752">
        <w:rPr>
          <w:rFonts w:cs="Calibri"/>
        </w:rPr>
        <w:t>the Scope of Services (as defined in the Consulti</w:t>
      </w:r>
      <w:r w:rsidR="007F3060">
        <w:rPr>
          <w:rFonts w:cs="Calibri"/>
        </w:rPr>
        <w:t>ng Agreement)</w:t>
      </w:r>
      <w:r w:rsidR="00AC04D6">
        <w:rPr>
          <w:rFonts w:cs="Calibri"/>
        </w:rPr>
        <w:t xml:space="preserve">. Time periods shall commence from the date of the applicable Notice to Proceed. </w:t>
      </w:r>
    </w:p>
    <w:p w14:paraId="1C8B87F0" w14:textId="251520BE" w:rsidR="00AC04D6" w:rsidRDefault="00AC04D6" w:rsidP="00AC04D6"/>
    <w:p w14:paraId="3695D1F8" w14:textId="31C9E82B" w:rsidR="00A960CB" w:rsidRPr="006052D1" w:rsidRDefault="00A960CB" w:rsidP="006052D1">
      <w:pPr>
        <w:autoSpaceDE w:val="0"/>
        <w:autoSpaceDN w:val="0"/>
        <w:adjustRightInd w:val="0"/>
        <w:jc w:val="both"/>
        <w:rPr>
          <w:rFonts w:cs="Calibri"/>
          <w:b/>
          <w:u w:val="single"/>
        </w:rPr>
      </w:pPr>
      <w:r w:rsidRPr="00E81BA7">
        <w:rPr>
          <w:rFonts w:cs="Calibri"/>
          <w:b/>
          <w:highlight w:val="yellow"/>
          <w:u w:val="single"/>
        </w:rPr>
        <w:t>[USE THE FOLLOWING INSTEAD IF THE TIME FOR PERFORMANCE DOES NOT BEGIN ON A SPECIFIC DATE]</w:t>
      </w:r>
      <w:r w:rsidRPr="00E81BA7">
        <w:rPr>
          <w:rFonts w:cs="Calibri"/>
          <w:b/>
          <w:u w:val="single"/>
        </w:rPr>
        <w:t xml:space="preserve"> </w:t>
      </w:r>
    </w:p>
    <w:p w14:paraId="5DAF6735" w14:textId="5274FAFC" w:rsidR="00197F31" w:rsidRPr="00876FF0" w:rsidRDefault="00197F31" w:rsidP="006052D1">
      <w:pPr>
        <w:pStyle w:val="Heading3"/>
        <w:numPr>
          <w:ilvl w:val="0"/>
          <w:numId w:val="0"/>
        </w:numPr>
        <w:rPr>
          <w:rFonts w:cs="Calibri"/>
        </w:rPr>
      </w:pPr>
      <w:r w:rsidRPr="00876FF0">
        <w:t>Consultant</w:t>
      </w:r>
      <w:r w:rsidR="00107A59" w:rsidRPr="00876FF0">
        <w:t xml:space="preserve"> shall perform the </w:t>
      </w:r>
      <w:r w:rsidR="00B17FE1" w:rsidRPr="00876FF0">
        <w:t>S</w:t>
      </w:r>
      <w:r w:rsidR="00107A59" w:rsidRPr="00876FF0">
        <w:t xml:space="preserve">ervices within the time periods specified in </w:t>
      </w:r>
      <w:r w:rsidR="007F3060">
        <w:t>the Scope of Services</w:t>
      </w:r>
      <w:r w:rsidR="00B17FE1" w:rsidRPr="00876FF0">
        <w:t>.</w:t>
      </w:r>
      <w:r w:rsidR="000137AF">
        <w:t xml:space="preserve"> </w:t>
      </w:r>
      <w:r w:rsidR="00B17FE1" w:rsidRPr="00876FF0">
        <w:t>T</w:t>
      </w:r>
      <w:r w:rsidR="00107A59" w:rsidRPr="00876FF0">
        <w:t xml:space="preserve">ime periods shall commence from the date of the </w:t>
      </w:r>
      <w:r w:rsidR="00B17FE1" w:rsidRPr="00876FF0">
        <w:t xml:space="preserve">applicable </w:t>
      </w:r>
      <w:r w:rsidR="00107A59" w:rsidRPr="00876FF0">
        <w:t>Notice to Proceed.</w:t>
      </w:r>
      <w:r w:rsidRPr="00876FF0">
        <w:rPr>
          <w:rFonts w:cs="Calibri"/>
        </w:rPr>
        <w:t xml:space="preserve"> </w:t>
      </w:r>
    </w:p>
    <w:p w14:paraId="2D1745FB" w14:textId="7770C372" w:rsidR="00197F31" w:rsidRPr="00876FF0" w:rsidRDefault="00197F31" w:rsidP="00876FF0">
      <w:pPr>
        <w:pStyle w:val="Heading3"/>
        <w:ind w:left="0" w:firstLine="0"/>
        <w:rPr>
          <w:rFonts w:cs="Calibri"/>
        </w:rPr>
      </w:pPr>
      <w:r>
        <w:t>Consultant</w:t>
      </w:r>
      <w:r w:rsidR="00107A59">
        <w:t xml:space="preserve"> must receive a Notice to Proceed</w:t>
      </w:r>
      <w:r w:rsidR="00A958CE">
        <w:t xml:space="preserve"> from the Contract Administrator prior to commencement of Services </w:t>
      </w:r>
      <w:r w:rsidR="0003405D">
        <w:t>(</w:t>
      </w:r>
      <w:r w:rsidR="00A958CE">
        <w:t xml:space="preserve">and </w:t>
      </w:r>
      <w:r w:rsidR="0003405D">
        <w:t xml:space="preserve">prior to commencing </w:t>
      </w:r>
      <w:r w:rsidR="00A958CE">
        <w:t>any phase</w:t>
      </w:r>
      <w:r w:rsidR="0003405D">
        <w:t xml:space="preserve"> or task</w:t>
      </w:r>
      <w:r w:rsidR="00A958CE">
        <w:t xml:space="preserve"> of Services </w:t>
      </w:r>
      <w:r w:rsidR="00107A59">
        <w:t xml:space="preserve">for </w:t>
      </w:r>
      <w:r w:rsidR="0003405D">
        <w:t xml:space="preserve">which a separate Notice </w:t>
      </w:r>
      <w:r w:rsidR="00107A59">
        <w:t xml:space="preserve">to </w:t>
      </w:r>
      <w:r w:rsidR="0003405D">
        <w:t>Proceed is required per the Scope of Services). The</w:t>
      </w:r>
      <w:r w:rsidR="00107A59">
        <w:t xml:space="preserve"> Contract Administrator may, at</w:t>
      </w:r>
      <w:r w:rsidR="00A82A2B">
        <w:t xml:space="preserve"> </w:t>
      </w:r>
      <w:r w:rsidR="0003405D">
        <w:t>their discretion</w:t>
      </w:r>
      <w:r w:rsidR="00107A59">
        <w:t xml:space="preserve">, require </w:t>
      </w:r>
      <w:r>
        <w:t>Consultant</w:t>
      </w:r>
      <w:r w:rsidR="00107A59">
        <w:t xml:space="preserve"> to submit the deliverables</w:t>
      </w:r>
      <w:r w:rsidR="00831F6D">
        <w:t xml:space="preserve"> and </w:t>
      </w:r>
      <w:r w:rsidR="00107A59">
        <w:t xml:space="preserve">documents identified in </w:t>
      </w:r>
      <w:r w:rsidR="007F3060">
        <w:t>the Scope of Services</w:t>
      </w:r>
      <w:r w:rsidR="00107A59">
        <w:t xml:space="preserve"> for the Contract Administrator</w:t>
      </w:r>
      <w:r w:rsidR="002157F3">
        <w:t>’</w:t>
      </w:r>
      <w:r w:rsidR="00107A59">
        <w:t>s review</w:t>
      </w:r>
      <w:r w:rsidR="0003405D">
        <w:t xml:space="preserve"> and approval prior to Consultant commencing Services for another phase</w:t>
      </w:r>
      <w:r w:rsidR="00107A59">
        <w:t>.</w:t>
      </w:r>
      <w:r w:rsidRPr="2B75BA8E">
        <w:rPr>
          <w:rFonts w:cs="Calibri"/>
        </w:rPr>
        <w:t xml:space="preserve"> </w:t>
      </w:r>
    </w:p>
    <w:p w14:paraId="70E46CF9" w14:textId="398AC25D" w:rsidR="00197F31" w:rsidRPr="00876FF0" w:rsidRDefault="00343BBF" w:rsidP="00876FF0">
      <w:pPr>
        <w:pStyle w:val="Heading3"/>
        <w:ind w:left="0" w:firstLine="0"/>
        <w:rPr>
          <w:rFonts w:cs="Calibri"/>
        </w:rPr>
      </w:pPr>
      <w:r>
        <w:t>If</w:t>
      </w:r>
      <w:r w:rsidR="00107A59">
        <w:t xml:space="preserve"> </w:t>
      </w:r>
      <w:r>
        <w:t xml:space="preserve">the Contract Administrator determines that </w:t>
      </w:r>
      <w:r w:rsidR="00197F31">
        <w:t>Consultant</w:t>
      </w:r>
      <w:r w:rsidR="00107A59">
        <w:t xml:space="preserve"> is unable to </w:t>
      </w:r>
      <w:r w:rsidR="00DE0928">
        <w:t xml:space="preserve">timely </w:t>
      </w:r>
      <w:r w:rsidR="00107A59">
        <w:t xml:space="preserve">complete </w:t>
      </w:r>
      <w:r w:rsidR="008D0EE8">
        <w:t xml:space="preserve">all or any portion of the </w:t>
      </w:r>
      <w:r w:rsidR="00A958CE">
        <w:t>S</w:t>
      </w:r>
      <w:r w:rsidR="00107A59">
        <w:t xml:space="preserve">ervices because of delays resulting from untimely review by </w:t>
      </w:r>
      <w:r w:rsidR="00E05953">
        <w:t>Municipality</w:t>
      </w:r>
      <w:r w:rsidR="00107A59">
        <w:t xml:space="preserve"> or other governmental </w:t>
      </w:r>
      <w:r w:rsidR="00A958CE">
        <w:t xml:space="preserve">agencies </w:t>
      </w:r>
      <w:r w:rsidR="00107A59">
        <w:t xml:space="preserve">having jurisdiction over the Project and such delays are not the </w:t>
      </w:r>
      <w:r w:rsidR="0003405D" w:rsidRPr="559E5FF1">
        <w:rPr>
          <w:rFonts w:eastAsia="Calibri" w:cs="Calibri"/>
          <w:color w:val="000000" w:themeColor="text1"/>
        </w:rPr>
        <w:t xml:space="preserve">result of an act or omission by Consultant, a Subconsultant, or anyone acting by, </w:t>
      </w:r>
      <w:proofErr w:type="spellStart"/>
      <w:r w:rsidR="0003405D" w:rsidRPr="559E5FF1">
        <w:rPr>
          <w:rFonts w:eastAsia="Calibri" w:cs="Calibri"/>
          <w:color w:val="000000" w:themeColor="text1"/>
        </w:rPr>
        <w:t>through</w:t>
      </w:r>
      <w:proofErr w:type="spellEnd"/>
      <w:r w:rsidR="0003405D" w:rsidRPr="559E5FF1">
        <w:rPr>
          <w:rFonts w:eastAsia="Calibri" w:cs="Calibri"/>
          <w:color w:val="000000" w:themeColor="text1"/>
        </w:rPr>
        <w:t>, or under Consultant and/or one or more Subconsultants</w:t>
      </w:r>
      <w:r w:rsidR="00107A59">
        <w:t xml:space="preserve">, or because of delays caused by factors outside the control of </w:t>
      </w:r>
      <w:r w:rsidR="00197F31">
        <w:t>Consultant</w:t>
      </w:r>
      <w:r w:rsidR="00107A59">
        <w:t xml:space="preserve">, </w:t>
      </w:r>
      <w:r w:rsidR="00E05953">
        <w:t>Municipality</w:t>
      </w:r>
      <w:r w:rsidR="00107A59">
        <w:t xml:space="preserve"> </w:t>
      </w:r>
      <w:r w:rsidR="0003405D">
        <w:t xml:space="preserve">has authority, in their sole discretion, and subject to a written amendment to either this Agreement or a Work Authorization, to </w:t>
      </w:r>
      <w:r w:rsidR="00107A59">
        <w:t xml:space="preserve"> grant a reasonable extension of time for completion of the </w:t>
      </w:r>
      <w:r w:rsidR="00A958CE">
        <w:t>S</w:t>
      </w:r>
      <w:r w:rsidR="00107A59">
        <w:t xml:space="preserve">ervices and </w:t>
      </w:r>
      <w:r w:rsidR="0003405D">
        <w:t>additional</w:t>
      </w:r>
      <w:r w:rsidR="00107A59">
        <w:t xml:space="preserve"> reasonable compensation, if </w:t>
      </w:r>
      <w:r w:rsidR="0003405D">
        <w:t xml:space="preserve">deemed </w:t>
      </w:r>
      <w:r w:rsidR="00107A59">
        <w:t>appropriate.</w:t>
      </w:r>
      <w:r w:rsidR="000137AF">
        <w:t xml:space="preserve"> </w:t>
      </w:r>
      <w:r w:rsidR="00107A59">
        <w:t xml:space="preserve">It shall be the responsibility of </w:t>
      </w:r>
      <w:r w:rsidR="00197F31">
        <w:t>Consultant</w:t>
      </w:r>
      <w:r w:rsidR="00107A59">
        <w:t xml:space="preserve"> to notify </w:t>
      </w:r>
      <w:r w:rsidR="00831F6D">
        <w:t>the Contract Administrator</w:t>
      </w:r>
      <w:r w:rsidR="00107A59">
        <w:t xml:space="preserve"> in writing whenever a delay in approval by a governmental agency is anticipated or experienced, </w:t>
      </w:r>
      <w:r>
        <w:t>and whenever a delay has been caused by factors outside of Consultant</w:t>
      </w:r>
      <w:r w:rsidR="002157F3">
        <w:t>’</w:t>
      </w:r>
      <w:r>
        <w:t xml:space="preserve">s control, </w:t>
      </w:r>
      <w:r w:rsidR="00107A59">
        <w:t xml:space="preserve">and to inform </w:t>
      </w:r>
      <w:r w:rsidR="00831F6D">
        <w:t>the Contract Administrator</w:t>
      </w:r>
      <w:r w:rsidR="00107A59">
        <w:t xml:space="preserve"> of all facts and details related to the delay</w:t>
      </w:r>
      <w:r w:rsidR="0003405D">
        <w:t xml:space="preserve">, along with </w:t>
      </w:r>
      <w:r w:rsidR="0003405D">
        <w:lastRenderedPageBreak/>
        <w:t>an estimate of expected additional time necessary to complete the applicable Services and any request for additional compensation</w:t>
      </w:r>
      <w:r w:rsidR="00107A59">
        <w:t>.</w:t>
      </w:r>
      <w:r w:rsidR="000137AF">
        <w:t xml:space="preserve"> </w:t>
      </w:r>
      <w:r w:rsidR="00BC2672">
        <w:t xml:space="preserve">Consultant must provide </w:t>
      </w:r>
      <w:r w:rsidR="00BB67EF">
        <w:t>s</w:t>
      </w:r>
      <w:r>
        <w:t>uch written notice to the Contract Administrator within three (3) business days after the occurrence of the event causing the delay.</w:t>
      </w:r>
    </w:p>
    <w:p w14:paraId="06356E8B" w14:textId="2D2D6EE6" w:rsidR="00197F31" w:rsidRPr="00876FF0" w:rsidRDefault="0003405D" w:rsidP="00876FF0">
      <w:pPr>
        <w:pStyle w:val="Heading3"/>
        <w:ind w:left="0" w:firstLine="0"/>
        <w:rPr>
          <w:rFonts w:cs="Calibri"/>
        </w:rPr>
      </w:pPr>
      <w:r>
        <w:t xml:space="preserve">This section is only applicable if (a) the Project involves construction work, (b) Municipality has retained a Contractor for the Project, and (c) the Services include construction engineering and inspection services related to Contractor’s work. If </w:t>
      </w:r>
      <w:r w:rsidR="00A958CE">
        <w:t xml:space="preserve"> </w:t>
      </w:r>
      <w:r w:rsidR="00107A59">
        <w:t xml:space="preserve">Contractor fails to substantially complete the Project on or before the substantial completion date specified in its agreement with </w:t>
      </w:r>
      <w:r w:rsidR="00E05953">
        <w:t>Municipality</w:t>
      </w:r>
      <w:r>
        <w:t xml:space="preserve"> through no fault of Consultant</w:t>
      </w:r>
      <w:r w:rsidR="00A958CE">
        <w:t>,</w:t>
      </w:r>
      <w:r w:rsidR="00107A59">
        <w:t xml:space="preserve"> or if Contractor is granted an extension of time beyond said substantial completion date and </w:t>
      </w:r>
      <w:r w:rsidR="00197F31">
        <w:t>Consultant</w:t>
      </w:r>
      <w:r w:rsidR="002157F3">
        <w:t>’</w:t>
      </w:r>
      <w:r w:rsidR="00107A59">
        <w:t xml:space="preserve">s </w:t>
      </w:r>
      <w:r w:rsidR="00A958CE">
        <w:t>S</w:t>
      </w:r>
      <w:r w:rsidR="00107A59">
        <w:t xml:space="preserve">ervices are extended beyond the substantial completion date through no fault of </w:t>
      </w:r>
      <w:r w:rsidR="00197F31">
        <w:t>Consultant</w:t>
      </w:r>
      <w:r w:rsidR="00107A59">
        <w:t xml:space="preserve">, </w:t>
      </w:r>
      <w:r w:rsidR="00A958CE">
        <w:t xml:space="preserve">then </w:t>
      </w:r>
      <w:r w:rsidR="00197F31">
        <w:t>Consultant</w:t>
      </w:r>
      <w:r w:rsidR="00107A59">
        <w:t xml:space="preserve"> shall be compensated in accordance with Article 5 for all </w:t>
      </w:r>
      <w:r w:rsidR="00A958CE">
        <w:t>S</w:t>
      </w:r>
      <w:r w:rsidR="00107A59">
        <w:t xml:space="preserve">ervices rendered by </w:t>
      </w:r>
      <w:r w:rsidR="00197F31">
        <w:t>Consultant</w:t>
      </w:r>
      <w:r w:rsidR="00107A59">
        <w:t xml:space="preserve"> beyond the substantial completion date. </w:t>
      </w:r>
    </w:p>
    <w:p w14:paraId="4ADE7521" w14:textId="265C51DB" w:rsidR="00197F31" w:rsidRPr="00876FF0" w:rsidRDefault="00FF0127" w:rsidP="00876FF0">
      <w:pPr>
        <w:pStyle w:val="Heading3"/>
        <w:ind w:left="0" w:firstLine="0"/>
        <w:rPr>
          <w:rFonts w:cs="Calibri"/>
        </w:rPr>
      </w:pPr>
      <w:r>
        <w:t>If Contractor’s failure</w:t>
      </w:r>
      <w:r w:rsidR="00107A59">
        <w:t xml:space="preserve"> to substantially complete the Project on or before the substantial completion date specified in its agreement with </w:t>
      </w:r>
      <w:r w:rsidR="00E05953">
        <w:t>Municipality</w:t>
      </w:r>
      <w:r w:rsidR="00107A59">
        <w:t xml:space="preserve"> is caused in whole or in part by </w:t>
      </w:r>
      <w:r w:rsidRPr="00C42F9A">
        <w:t xml:space="preserve">Consultant, </w:t>
      </w:r>
      <w:r w:rsidRPr="559E5FF1">
        <w:rPr>
          <w:rFonts w:eastAsia="Calibri" w:cs="Calibri"/>
          <w:color w:val="000000" w:themeColor="text1"/>
        </w:rPr>
        <w:t xml:space="preserve">a Subconsultant, or anyone acting by, </w:t>
      </w:r>
      <w:proofErr w:type="spellStart"/>
      <w:r w:rsidRPr="559E5FF1">
        <w:rPr>
          <w:rFonts w:eastAsia="Calibri" w:cs="Calibri"/>
          <w:color w:val="000000" w:themeColor="text1"/>
        </w:rPr>
        <w:t>through</w:t>
      </w:r>
      <w:proofErr w:type="spellEnd"/>
      <w:r w:rsidRPr="559E5FF1">
        <w:rPr>
          <w:rFonts w:eastAsia="Calibri" w:cs="Calibri"/>
          <w:color w:val="000000" w:themeColor="text1"/>
        </w:rPr>
        <w:t>, or under</w:t>
      </w:r>
      <w:r w:rsidRPr="004E36F9">
        <w:rPr>
          <w:rFonts w:eastAsia="Calibri"/>
          <w:color w:val="000000" w:themeColor="text1"/>
        </w:rPr>
        <w:t xml:space="preserve"> </w:t>
      </w:r>
      <w:r w:rsidR="00197F31">
        <w:t>Consultant</w:t>
      </w:r>
      <w:r w:rsidR="00107A59">
        <w:t xml:space="preserve">, then </w:t>
      </w:r>
      <w:r w:rsidR="00197F31">
        <w:t>Consultant</w:t>
      </w:r>
      <w:r w:rsidR="00107A59">
        <w:t xml:space="preserve"> shall pay to </w:t>
      </w:r>
      <w:r w:rsidR="00E05953">
        <w:t>Municipality</w:t>
      </w:r>
      <w:r w:rsidR="00107A59">
        <w:t xml:space="preserve"> its proportional share of any claim </w:t>
      </w:r>
      <w:r w:rsidR="00D77942">
        <w:t>f</w:t>
      </w:r>
      <w:r w:rsidR="00107A59">
        <w:t>or damages to Contractor arising out of the delay.</w:t>
      </w:r>
      <w:r w:rsidR="000137AF">
        <w:t xml:space="preserve"> </w:t>
      </w:r>
      <w:r w:rsidR="003F46CE">
        <w:t>T</w:t>
      </w:r>
      <w:r w:rsidR="00107A59">
        <w:t>he provisions for the computation of delay costs</w:t>
      </w:r>
      <w:r w:rsidR="003F46CE">
        <w:t xml:space="preserve">, </w:t>
      </w:r>
      <w:r w:rsidR="00107A59">
        <w:t>damages</w:t>
      </w:r>
      <w:r w:rsidR="003F46CE">
        <w:t>,</w:t>
      </w:r>
      <w:r w:rsidR="00107A59">
        <w:t xml:space="preserve"> </w:t>
      </w:r>
      <w:r w:rsidR="003F46CE">
        <w:t xml:space="preserve">or </w:t>
      </w:r>
      <w:r w:rsidR="00107A59">
        <w:t xml:space="preserve">any </w:t>
      </w:r>
      <w:r w:rsidR="003F46CE">
        <w:t xml:space="preserve">other </w:t>
      </w:r>
      <w:r w:rsidR="00107A59">
        <w:t>amounts</w:t>
      </w:r>
      <w:r w:rsidR="003F46CE">
        <w:t>,</w:t>
      </w:r>
      <w:r w:rsidR="00107A59">
        <w:t xml:space="preserve"> whether direct or indirect, in the agreement between the Contractor and </w:t>
      </w:r>
      <w:r w:rsidR="00E05953">
        <w:t>Municipality</w:t>
      </w:r>
      <w:r w:rsidR="00A24240">
        <w:t xml:space="preserve"> </w:t>
      </w:r>
      <w:r w:rsidR="00107A59">
        <w:t>are</w:t>
      </w:r>
      <w:r w:rsidR="00A24240">
        <w:t xml:space="preserve"> </w:t>
      </w:r>
      <w:r w:rsidR="00107A59">
        <w:t>incorporated herein.</w:t>
      </w:r>
      <w:r w:rsidR="000137AF">
        <w:t xml:space="preserve"> </w:t>
      </w:r>
      <w:r w:rsidR="00107A59">
        <w:t xml:space="preserve">This </w:t>
      </w:r>
      <w:r w:rsidR="00AF7110">
        <w:t xml:space="preserve">section </w:t>
      </w:r>
      <w:r w:rsidR="00107A59">
        <w:t xml:space="preserve">shall not affect the </w:t>
      </w:r>
      <w:r w:rsidR="00922B7B">
        <w:t xml:space="preserve">indemnification </w:t>
      </w:r>
      <w:r w:rsidR="00107A59">
        <w:t xml:space="preserve">rights </w:t>
      </w:r>
      <w:r w:rsidR="00922B7B">
        <w:t xml:space="preserve">or </w:t>
      </w:r>
      <w:r w:rsidR="00107A59">
        <w:t xml:space="preserve">obligations of either </w:t>
      </w:r>
      <w:r w:rsidR="0051516D">
        <w:t xml:space="preserve">Party </w:t>
      </w:r>
      <w:r w:rsidR="003C7FB6">
        <w:t xml:space="preserve">otherwise </w:t>
      </w:r>
      <w:r w:rsidR="00107A59">
        <w:t xml:space="preserve">set forth in </w:t>
      </w:r>
      <w:r w:rsidR="003C7FB6">
        <w:t xml:space="preserve">this </w:t>
      </w:r>
      <w:r w:rsidR="00CC6230">
        <w:t>Addendum</w:t>
      </w:r>
      <w:r w:rsidR="00107A59">
        <w:t>.</w:t>
      </w:r>
      <w:r w:rsidR="00197F31" w:rsidRPr="2B75BA8E">
        <w:rPr>
          <w:rFonts w:cs="Calibri"/>
        </w:rPr>
        <w:t xml:space="preserve"> </w:t>
      </w:r>
    </w:p>
    <w:p w14:paraId="53405A63" w14:textId="1AD56CAA" w:rsidR="00197F31" w:rsidRPr="00876FF0" w:rsidRDefault="00C672B1" w:rsidP="00876FF0">
      <w:pPr>
        <w:pStyle w:val="Heading3"/>
        <w:ind w:left="0" w:firstLine="0"/>
        <w:rPr>
          <w:rFonts w:cs="Calibri"/>
        </w:rPr>
      </w:pPr>
      <w:bookmarkStart w:id="4" w:name="_Hlk513464050"/>
      <w:r w:rsidRPr="2B75BA8E">
        <w:rPr>
          <w:rFonts w:cs="Arial"/>
        </w:rPr>
        <w:t>If</w:t>
      </w:r>
      <w:r w:rsidR="00E96371" w:rsidRPr="2B75BA8E">
        <w:rPr>
          <w:rFonts w:cs="Arial"/>
        </w:rPr>
        <w:t xml:space="preserve"> </w:t>
      </w:r>
      <w:r w:rsidR="00922B7B" w:rsidRPr="2B75BA8E">
        <w:rPr>
          <w:rFonts w:cs="Arial"/>
        </w:rPr>
        <w:t>S</w:t>
      </w:r>
      <w:r w:rsidR="00E96371" w:rsidRPr="2B75BA8E">
        <w:rPr>
          <w:rFonts w:cs="Arial"/>
        </w:rPr>
        <w:t xml:space="preserve">ervices are scheduled to end due to the expiration of this Agreement, </w:t>
      </w:r>
      <w:r w:rsidR="0021046E" w:rsidRPr="2B75BA8E">
        <w:rPr>
          <w:rFonts w:cs="Arial"/>
        </w:rPr>
        <w:t xml:space="preserve">at the request of the Contract Administrator, </w:t>
      </w:r>
      <w:r w:rsidR="006A35B2" w:rsidRPr="2B75BA8E">
        <w:rPr>
          <w:rFonts w:cs="Arial"/>
        </w:rPr>
        <w:t>Consultant</w:t>
      </w:r>
      <w:r w:rsidR="00E96371" w:rsidRPr="2B75BA8E">
        <w:rPr>
          <w:rFonts w:cs="Arial"/>
        </w:rPr>
        <w:t xml:space="preserve"> agrees </w:t>
      </w:r>
      <w:r w:rsidR="0021046E" w:rsidRPr="2B75BA8E">
        <w:rPr>
          <w:rFonts w:cs="Arial"/>
        </w:rPr>
        <w:t>to continue to provide S</w:t>
      </w:r>
      <w:r w:rsidR="00E96371" w:rsidRPr="2B75BA8E">
        <w:rPr>
          <w:rFonts w:cs="Arial"/>
        </w:rPr>
        <w:t>ervice</w:t>
      </w:r>
      <w:r w:rsidR="0021046E" w:rsidRPr="2B75BA8E">
        <w:rPr>
          <w:rFonts w:cs="Arial"/>
        </w:rPr>
        <w:t>s</w:t>
      </w:r>
      <w:r w:rsidR="00E96371" w:rsidRPr="2B75BA8E">
        <w:rPr>
          <w:rFonts w:cs="Arial"/>
        </w:rPr>
        <w:t xml:space="preserve"> </w:t>
      </w:r>
      <w:r w:rsidR="0021046E" w:rsidRPr="2B75BA8E">
        <w:rPr>
          <w:rFonts w:cs="Arial"/>
        </w:rPr>
        <w:t xml:space="preserve">for </w:t>
      </w:r>
      <w:r w:rsidR="00FF0127">
        <w:rPr>
          <w:rFonts w:cs="Arial"/>
        </w:rPr>
        <w:t>one (1) or more</w:t>
      </w:r>
      <w:r w:rsidR="0021046E" w:rsidRPr="2B75BA8E">
        <w:rPr>
          <w:rFonts w:cs="Arial"/>
        </w:rPr>
        <w:t xml:space="preserve"> extension period</w:t>
      </w:r>
      <w:r w:rsidR="00FF0127">
        <w:rPr>
          <w:rFonts w:cs="Arial"/>
        </w:rPr>
        <w:t>s</w:t>
      </w:r>
      <w:r w:rsidR="0021046E" w:rsidRPr="2B75BA8E">
        <w:rPr>
          <w:rFonts w:cs="Arial"/>
        </w:rPr>
        <w:t xml:space="preserve">, not to exceed </w:t>
      </w:r>
      <w:r w:rsidR="00797A23">
        <w:rPr>
          <w:rFonts w:cs="Arial"/>
        </w:rPr>
        <w:t xml:space="preserve">(3) </w:t>
      </w:r>
      <w:r w:rsidR="0021046E" w:rsidRPr="2B75BA8E">
        <w:rPr>
          <w:rFonts w:cs="Arial"/>
        </w:rPr>
        <w:t>three months</w:t>
      </w:r>
      <w:r w:rsidR="00FF0127">
        <w:rPr>
          <w:rFonts w:cs="Arial"/>
        </w:rPr>
        <w:t xml:space="preserve"> in the aggregate</w:t>
      </w:r>
      <w:r w:rsidR="0021046E" w:rsidRPr="2B75BA8E">
        <w:rPr>
          <w:rFonts w:cs="Arial"/>
        </w:rPr>
        <w:t xml:space="preserve">, </w:t>
      </w:r>
      <w:r w:rsidR="00922B7B" w:rsidRPr="2B75BA8E">
        <w:rPr>
          <w:rFonts w:cs="Arial"/>
        </w:rPr>
        <w:t>upon the same terms and conditions as contained in this Agreement</w:t>
      </w:r>
      <w:r w:rsidR="00E96371" w:rsidRPr="2B75BA8E">
        <w:rPr>
          <w:rFonts w:cs="Arial"/>
        </w:rPr>
        <w:t>.</w:t>
      </w:r>
      <w:r w:rsidR="000137AF">
        <w:rPr>
          <w:rFonts w:cs="Arial"/>
        </w:rPr>
        <w:t xml:space="preserve"> </w:t>
      </w:r>
      <w:r w:rsidR="006A35B2" w:rsidRPr="2B75BA8E">
        <w:rPr>
          <w:rFonts w:cs="Arial"/>
        </w:rPr>
        <w:t>Consultant</w:t>
      </w:r>
      <w:r w:rsidR="00E96371" w:rsidRPr="2B75BA8E">
        <w:rPr>
          <w:rFonts w:cs="Arial"/>
        </w:rPr>
        <w:t xml:space="preserve"> shall be compensated for </w:t>
      </w:r>
      <w:r w:rsidR="00922B7B" w:rsidRPr="2B75BA8E">
        <w:rPr>
          <w:rFonts w:cs="Arial"/>
        </w:rPr>
        <w:t>such S</w:t>
      </w:r>
      <w:r w:rsidR="00E96371" w:rsidRPr="2B75BA8E">
        <w:rPr>
          <w:rFonts w:cs="Arial"/>
        </w:rPr>
        <w:t>ervice</w:t>
      </w:r>
      <w:r w:rsidR="00922B7B" w:rsidRPr="2B75BA8E">
        <w:rPr>
          <w:rFonts w:cs="Arial"/>
        </w:rPr>
        <w:t>s</w:t>
      </w:r>
      <w:r w:rsidR="00E96371" w:rsidRPr="2B75BA8E">
        <w:rPr>
          <w:rFonts w:cs="Arial"/>
        </w:rPr>
        <w:t xml:space="preserve"> at the rate in effect </w:t>
      </w:r>
      <w:r w:rsidR="00FF0127">
        <w:rPr>
          <w:rFonts w:cs="Arial"/>
        </w:rPr>
        <w:t>at the time</w:t>
      </w:r>
      <w:r w:rsidR="00FF0127" w:rsidRPr="2B75BA8E">
        <w:rPr>
          <w:rFonts w:cs="Arial"/>
        </w:rPr>
        <w:t xml:space="preserve"> </w:t>
      </w:r>
      <w:r w:rsidR="00E96371" w:rsidRPr="2B75BA8E">
        <w:rPr>
          <w:rFonts w:cs="Arial"/>
        </w:rPr>
        <w:t xml:space="preserve">the extension is </w:t>
      </w:r>
      <w:r w:rsidR="00FF0127">
        <w:rPr>
          <w:rFonts w:cs="Arial"/>
        </w:rPr>
        <w:t>exercised</w:t>
      </w:r>
      <w:r w:rsidR="00FF0127" w:rsidRPr="2B75BA8E">
        <w:rPr>
          <w:rFonts w:cs="Arial"/>
        </w:rPr>
        <w:t xml:space="preserve"> </w:t>
      </w:r>
      <w:r w:rsidR="00E96371" w:rsidRPr="2B75BA8E">
        <w:rPr>
          <w:rFonts w:cs="Arial"/>
        </w:rPr>
        <w:t xml:space="preserve">by </w:t>
      </w:r>
      <w:r w:rsidR="00E05953" w:rsidRPr="2B75BA8E">
        <w:rPr>
          <w:rFonts w:cs="Arial"/>
        </w:rPr>
        <w:t>Municipality</w:t>
      </w:r>
      <w:r w:rsidR="00E96371" w:rsidRPr="2B75BA8E">
        <w:rPr>
          <w:rFonts w:cs="Arial"/>
        </w:rPr>
        <w:t>.</w:t>
      </w:r>
      <w:r w:rsidR="000137AF">
        <w:rPr>
          <w:rFonts w:cs="Arial"/>
        </w:rPr>
        <w:t xml:space="preserve"> </w:t>
      </w:r>
      <w:r w:rsidR="0021046E" w:rsidRPr="2B75BA8E">
        <w:rPr>
          <w:rFonts w:cs="Arial"/>
        </w:rPr>
        <w:t xml:space="preserve">To exercise an extension authorized by this section, the Purchasing Director </w:t>
      </w:r>
      <w:r w:rsidR="00FF0127">
        <w:rPr>
          <w:rFonts w:cs="Arial"/>
        </w:rPr>
        <w:t>must</w:t>
      </w:r>
      <w:r w:rsidR="00FF0127" w:rsidRPr="2B75BA8E">
        <w:rPr>
          <w:rFonts w:cs="Arial"/>
        </w:rPr>
        <w:t xml:space="preserve"> </w:t>
      </w:r>
      <w:r w:rsidR="0021046E" w:rsidRPr="2B75BA8E">
        <w:rPr>
          <w:rFonts w:cs="Arial"/>
        </w:rPr>
        <w:t>notify Consultant in writing prior to the end of this Agreement</w:t>
      </w:r>
      <w:r w:rsidR="00797A23">
        <w:rPr>
          <w:rFonts w:cs="Arial"/>
        </w:rPr>
        <w:t xml:space="preserve"> </w:t>
      </w:r>
      <w:r w:rsidR="00797A23" w:rsidRPr="00B42DB6">
        <w:rPr>
          <w:rFonts w:cs="Arial"/>
        </w:rPr>
        <w:t>stating</w:t>
      </w:r>
      <w:r w:rsidR="00797A23" w:rsidRPr="000B09E1">
        <w:rPr>
          <w:rFonts w:cs="Arial"/>
        </w:rPr>
        <w:t xml:space="preserve"> the duration of the </w:t>
      </w:r>
      <w:r w:rsidR="00797A23">
        <w:rPr>
          <w:rFonts w:cs="Arial"/>
        </w:rPr>
        <w:t>e</w:t>
      </w:r>
      <w:r w:rsidR="00797A23" w:rsidRPr="000B09E1">
        <w:rPr>
          <w:rFonts w:cs="Arial"/>
        </w:rPr>
        <w:t>xtension</w:t>
      </w:r>
      <w:r w:rsidR="00797A23">
        <w:rPr>
          <w:rFonts w:cs="Arial"/>
        </w:rPr>
        <w:t xml:space="preserve">, which </w:t>
      </w:r>
      <w:r w:rsidR="00797A23" w:rsidRPr="001A55F9">
        <w:t>must be within the authority of the Purchasing Director or otherwise authorized by the Board</w:t>
      </w:r>
      <w:r w:rsidR="00E96371" w:rsidRPr="2B75BA8E">
        <w:rPr>
          <w:rFonts w:cs="Arial"/>
        </w:rPr>
        <w:t>.</w:t>
      </w:r>
    </w:p>
    <w:bookmarkEnd w:id="4"/>
    <w:p w14:paraId="66D87B47" w14:textId="77777777" w:rsidR="00107A59" w:rsidRPr="00876FF0" w:rsidRDefault="00107A59" w:rsidP="00876FF0">
      <w:pPr>
        <w:pStyle w:val="Heading2"/>
      </w:pPr>
      <w:r w:rsidRPr="00876FF0">
        <w:t>COMPENSATION AND METHOD OF PAYMENT</w:t>
      </w:r>
    </w:p>
    <w:p w14:paraId="0386372E" w14:textId="77777777" w:rsidR="00433C62" w:rsidRPr="00876FF0" w:rsidRDefault="00433C62" w:rsidP="008311EB">
      <w:pPr>
        <w:pStyle w:val="ListParagraph"/>
        <w:numPr>
          <w:ilvl w:val="0"/>
          <w:numId w:val="5"/>
        </w:numPr>
        <w:tabs>
          <w:tab w:val="left" w:pos="-1440"/>
        </w:tabs>
        <w:jc w:val="both"/>
        <w:outlineLvl w:val="2"/>
        <w:rPr>
          <w:vanish/>
          <w:szCs w:val="24"/>
          <w:u w:val="single"/>
        </w:rPr>
      </w:pPr>
    </w:p>
    <w:p w14:paraId="4682C5BF" w14:textId="4224801B" w:rsidR="004E734A" w:rsidRPr="004E734A" w:rsidRDefault="00557F04" w:rsidP="004E734A">
      <w:pPr>
        <w:pStyle w:val="Heading3"/>
        <w:ind w:left="0" w:firstLine="0"/>
      </w:pPr>
      <w:r w:rsidRPr="00876FF0">
        <w:rPr>
          <w:u w:val="single"/>
        </w:rPr>
        <w:t>Reimbursable</w:t>
      </w:r>
      <w:r w:rsidR="008F26BB" w:rsidRPr="00876FF0">
        <w:rPr>
          <w:u w:val="single"/>
        </w:rPr>
        <w:t xml:space="preserve"> Expense</w:t>
      </w:r>
      <w:r w:rsidRPr="00876FF0">
        <w:rPr>
          <w:u w:val="single"/>
        </w:rPr>
        <w:t>s</w:t>
      </w:r>
      <w:r w:rsidR="008E1C8C" w:rsidRPr="00876FF0">
        <w:t>.</w:t>
      </w:r>
      <w:r w:rsidR="000137AF">
        <w:t xml:space="preserve"> </w:t>
      </w:r>
      <w:r w:rsidR="00EC1C90">
        <w:t xml:space="preserve">Reimbursement </w:t>
      </w:r>
      <w:r w:rsidR="00AF45AD" w:rsidRPr="00876FF0">
        <w:rPr>
          <w:snapToGrid w:val="0"/>
        </w:rPr>
        <w:t>of any travel costs, travel-related expenses, or other direct non</w:t>
      </w:r>
      <w:r w:rsidR="00BC6ECC">
        <w:rPr>
          <w:snapToGrid w:val="0"/>
        </w:rPr>
        <w:t>-</w:t>
      </w:r>
      <w:r w:rsidR="00AF45AD" w:rsidRPr="00876FF0">
        <w:rPr>
          <w:snapToGrid w:val="0"/>
        </w:rPr>
        <w:t xml:space="preserve">salary expenses directly attributable to </w:t>
      </w:r>
      <w:r w:rsidR="00FF0127">
        <w:rPr>
          <w:snapToGrid w:val="0"/>
        </w:rPr>
        <w:t xml:space="preserve">the Services (collectively, </w:t>
      </w:r>
      <w:r w:rsidR="004E734A">
        <w:rPr>
          <w:snapToGrid w:val="0"/>
        </w:rPr>
        <w:t>"Reimbursable Expenses")</w:t>
      </w:r>
      <w:r w:rsidR="00EC1C90">
        <w:rPr>
          <w:snapToGrid w:val="0"/>
        </w:rPr>
        <w:t xml:space="preserve"> shall be limited to those permitted under</w:t>
      </w:r>
      <w:r w:rsidR="00AF45AD" w:rsidRPr="00876FF0">
        <w:rPr>
          <w:snapToGrid w:val="0"/>
        </w:rPr>
        <w:t xml:space="preserve"> Section 112.061, Florida Statutes, except </w:t>
      </w:r>
      <w:r w:rsidR="00FF0127">
        <w:rPr>
          <w:snapToGrid w:val="0"/>
        </w:rPr>
        <w:t xml:space="preserve">a </w:t>
      </w:r>
      <w:r w:rsidR="00FF0127">
        <w:rPr>
          <w:rFonts w:cs="Calibri"/>
          <w:snapToGrid w:val="0"/>
        </w:rPr>
        <w:t xml:space="preserve">or detailed in Exhibit A-1, Reimbursables for Direct Non-salary Expenses. </w:t>
      </w:r>
      <w:bookmarkStart w:id="5" w:name="_Hlk195884031"/>
      <w:r w:rsidR="00FF0127" w:rsidRPr="74497A5D">
        <w:rPr>
          <w:rFonts w:cs="Calibri"/>
        </w:rPr>
        <w:t>Mileage for travel within Palm Beach, Broward, and Miami-Dade Counties is not reimbursable.</w:t>
      </w:r>
      <w:bookmarkEnd w:id="5"/>
      <w:r w:rsidR="00971BB7" w:rsidRPr="00876FF0">
        <w:rPr>
          <w:snapToGrid w:val="0"/>
        </w:rPr>
        <w:t xml:space="preserve"> otherwise stated herein</w:t>
      </w:r>
      <w:r w:rsidR="00AF45AD" w:rsidRPr="00876FF0">
        <w:rPr>
          <w:snapToGrid w:val="0"/>
        </w:rPr>
        <w:t>.</w:t>
      </w:r>
      <w:r w:rsidR="000137AF">
        <w:rPr>
          <w:snapToGrid w:val="0"/>
        </w:rPr>
        <w:t xml:space="preserve"> </w:t>
      </w:r>
      <w:r w:rsidR="00E05953">
        <w:rPr>
          <w:snapToGrid w:val="0"/>
        </w:rPr>
        <w:t>Municipality</w:t>
      </w:r>
      <w:r w:rsidR="00AF45AD" w:rsidRPr="00876FF0">
        <w:rPr>
          <w:snapToGrid w:val="0"/>
        </w:rPr>
        <w:t xml:space="preserve"> shall not be liable for any </w:t>
      </w:r>
      <w:r w:rsidR="00FF0127">
        <w:rPr>
          <w:snapToGrid w:val="0"/>
        </w:rPr>
        <w:t>Reimbursable Expenses</w:t>
      </w:r>
      <w:r w:rsidR="00AF45AD" w:rsidRPr="00876FF0">
        <w:rPr>
          <w:snapToGrid w:val="0"/>
        </w:rPr>
        <w:t xml:space="preserve"> that have not been approved in </w:t>
      </w:r>
      <w:r w:rsidR="00C75577" w:rsidRPr="00876FF0">
        <w:rPr>
          <w:snapToGrid w:val="0"/>
        </w:rPr>
        <w:t xml:space="preserve">writing in </w:t>
      </w:r>
      <w:r w:rsidR="00AF45AD" w:rsidRPr="00876FF0">
        <w:rPr>
          <w:snapToGrid w:val="0"/>
        </w:rPr>
        <w:t>advance by the Contract Administrator</w:t>
      </w:r>
      <w:r w:rsidR="008E1C8C" w:rsidRPr="00876FF0">
        <w:rPr>
          <w:snapToGrid w:val="0"/>
        </w:rPr>
        <w:t>.</w:t>
      </w:r>
      <w:r w:rsidR="000137AF">
        <w:t xml:space="preserve"> </w:t>
      </w:r>
      <w:r w:rsidR="00615FD2" w:rsidRPr="00876FF0">
        <w:t xml:space="preserve">Reimbursable </w:t>
      </w:r>
      <w:r w:rsidR="00EC1C90">
        <w:t>Expenses of Subconsultants</w:t>
      </w:r>
      <w:r w:rsidR="00EC1C90" w:rsidRPr="00876FF0">
        <w:t xml:space="preserve"> </w:t>
      </w:r>
      <w:r w:rsidR="00CD7A09" w:rsidRPr="00876FF0">
        <w:t xml:space="preserve">expenses </w:t>
      </w:r>
      <w:r w:rsidR="00514BEB" w:rsidRPr="00876FF0">
        <w:t xml:space="preserve">must also </w:t>
      </w:r>
      <w:r w:rsidR="006976C5" w:rsidRPr="00876FF0">
        <w:t xml:space="preserve">comply </w:t>
      </w:r>
      <w:r w:rsidR="00514BEB" w:rsidRPr="00876FF0">
        <w:t xml:space="preserve">with the </w:t>
      </w:r>
      <w:r w:rsidR="006976C5" w:rsidRPr="00876FF0">
        <w:t xml:space="preserve">requirements </w:t>
      </w:r>
      <w:r w:rsidR="00514BEB" w:rsidRPr="00876FF0">
        <w:t>of this section</w:t>
      </w:r>
      <w:r w:rsidR="00CD7A09" w:rsidRPr="00876FF0">
        <w:t>.</w:t>
      </w:r>
      <w:r w:rsidR="004E734A">
        <w:t xml:space="preserve"> </w:t>
      </w:r>
      <w:r w:rsidR="00FF0127" w:rsidRPr="559E5FF1">
        <w:rPr>
          <w:rFonts w:eastAsia="Calibri" w:cs="Calibri"/>
          <w:color w:val="000000" w:themeColor="text1"/>
        </w:rPr>
        <w:t xml:space="preserve">Reimbursables for Direct Non-salary Expenses shall only be invoiced or reimbursed to the extent stated in Exhibit </w:t>
      </w:r>
      <w:r w:rsidR="00FF0127">
        <w:rPr>
          <w:rFonts w:eastAsia="Calibri" w:cs="Calibri"/>
          <w:color w:val="000000" w:themeColor="text1"/>
        </w:rPr>
        <w:t>A</w:t>
      </w:r>
      <w:r w:rsidR="00FF0127" w:rsidRPr="559E5FF1">
        <w:rPr>
          <w:rFonts w:eastAsia="Calibri" w:cs="Calibri"/>
          <w:color w:val="000000" w:themeColor="text1"/>
        </w:rPr>
        <w:t>-1.</w:t>
      </w:r>
    </w:p>
    <w:p w14:paraId="763D35E5" w14:textId="0E040391" w:rsidR="00FE13D4" w:rsidRPr="00FE13D4" w:rsidRDefault="00FE13D4" w:rsidP="006052D1">
      <w:pPr>
        <w:pStyle w:val="Heading3"/>
        <w:spacing w:after="0"/>
        <w:ind w:left="0" w:firstLine="0"/>
      </w:pPr>
      <w:r w:rsidRPr="004110E9">
        <w:rPr>
          <w:u w:val="single"/>
        </w:rPr>
        <w:lastRenderedPageBreak/>
        <w:t>Salary Costs</w:t>
      </w:r>
      <w:r>
        <w:t xml:space="preserve">. </w:t>
      </w:r>
      <w:r w:rsidRPr="004E734A">
        <w:t xml:space="preserve">The term Salary Costs as used herein </w:t>
      </w:r>
      <w:r w:rsidR="00B320E6">
        <w:t>means</w:t>
      </w:r>
      <w:r w:rsidRPr="004E734A">
        <w:t xml:space="preserve"> the hourly rate actually paid to </w:t>
      </w:r>
      <w:r w:rsidR="00B320E6">
        <w:t>the</w:t>
      </w:r>
      <w:r w:rsidRPr="004E734A">
        <w:t xml:space="preserve"> personnel engaged directly </w:t>
      </w:r>
      <w:r w:rsidR="00B320E6">
        <w:t>in performing Services,</w:t>
      </w:r>
      <w:r w:rsidRPr="004E734A">
        <w:t xml:space="preserve"> as adjusted by an overall multiplier that consists of the following: 1) a fringe benefits factor; 2) an overhead factor; and 3) </w:t>
      </w:r>
      <w:r w:rsidR="00B320E6">
        <w:t>a final</w:t>
      </w:r>
      <w:r w:rsidRPr="004E734A">
        <w:t xml:space="preserve"> operating margin</w:t>
      </w:r>
      <w:r>
        <w:t xml:space="preserve">. </w:t>
      </w:r>
      <w:r w:rsidRPr="0033214C">
        <w:t xml:space="preserve">Said Salary Costs are to be used only for time directly attributable to the </w:t>
      </w:r>
      <w:r w:rsidR="00B320E6">
        <w:t>Services</w:t>
      </w:r>
      <w:r w:rsidRPr="0033214C">
        <w:t>.</w:t>
      </w:r>
      <w:r w:rsidR="000137AF">
        <w:t xml:space="preserve"> </w:t>
      </w:r>
      <w:r w:rsidRPr="0026431E">
        <w:t xml:space="preserve">The fringe benefit and overhead rates shall be </w:t>
      </w:r>
      <w:r>
        <w:t>Consultant’</w:t>
      </w:r>
      <w:r w:rsidRPr="0026431E">
        <w:t>s most recent and actual rates determined in accordance with Federal Acquisition Regulation (</w:t>
      </w:r>
      <w:r>
        <w:t>“</w:t>
      </w:r>
      <w:r w:rsidRPr="0026431E">
        <w:t>FAR</w:t>
      </w:r>
      <w:r>
        <w:t>”</w:t>
      </w:r>
      <w:r w:rsidRPr="0026431E">
        <w:t>) guidelines and audited by an independent Certified Public Accountant.</w:t>
      </w:r>
      <w:r w:rsidR="000137AF">
        <w:t xml:space="preserve"> </w:t>
      </w:r>
      <w:r w:rsidRPr="0026431E">
        <w:t xml:space="preserve">For the purposes of this Agreement, the rates must be audited for fiscal periods of </w:t>
      </w:r>
      <w:r>
        <w:t>Consultant</w:t>
      </w:r>
      <w:r w:rsidRPr="0026431E">
        <w:t xml:space="preserve"> within eighteen </w:t>
      </w:r>
      <w:r>
        <w:t xml:space="preserve">(18) </w:t>
      </w:r>
      <w:r w:rsidRPr="0026431E">
        <w:t xml:space="preserve">months preceding the execution date of </w:t>
      </w:r>
      <w:r>
        <w:t>this Agreement</w:t>
      </w:r>
      <w:r w:rsidRPr="0026431E">
        <w:t>.</w:t>
      </w:r>
      <w:r w:rsidR="000137AF">
        <w:t xml:space="preserve"> </w:t>
      </w:r>
      <w:r w:rsidRPr="001A2D25">
        <w:t xml:space="preserve">These rates shall remain in effect for the </w:t>
      </w:r>
      <w:r w:rsidR="00B320E6">
        <w:t>duration</w:t>
      </w:r>
      <w:r w:rsidR="00B320E6" w:rsidRPr="001A2D25">
        <w:t xml:space="preserve"> </w:t>
      </w:r>
      <w:r w:rsidRPr="001A2D25">
        <w:t xml:space="preserve">of this Agreement except as provided for in </w:t>
      </w:r>
      <w:r w:rsidR="00B320E6">
        <w:t>this</w:t>
      </w:r>
      <w:r w:rsidR="00B320E6" w:rsidRPr="001A2D25">
        <w:t xml:space="preserve"> </w:t>
      </w:r>
      <w:r w:rsidRPr="001A2D25">
        <w:t>Agreement</w:t>
      </w:r>
      <w:r>
        <w:t>.</w:t>
      </w:r>
    </w:p>
    <w:p w14:paraId="113A260F" w14:textId="77777777" w:rsidR="00FE13D4" w:rsidRPr="006052D1" w:rsidRDefault="00FE13D4" w:rsidP="006052D1"/>
    <w:p w14:paraId="634685E7" w14:textId="59A8072C" w:rsidR="007930AA" w:rsidRDefault="007930AA" w:rsidP="00F21F07">
      <w:pPr>
        <w:pStyle w:val="Heading3"/>
        <w:numPr>
          <w:ilvl w:val="2"/>
          <w:numId w:val="5"/>
        </w:numPr>
        <w:spacing w:after="0"/>
        <w:ind w:firstLine="0"/>
      </w:pPr>
      <w:r w:rsidRPr="009F4554">
        <w:t xml:space="preserve">Consultant shall require </w:t>
      </w:r>
      <w:proofErr w:type="gramStart"/>
      <w:r w:rsidRPr="009F4554">
        <w:t>all of</w:t>
      </w:r>
      <w:proofErr w:type="gramEnd"/>
      <w:r w:rsidRPr="009F4554">
        <w:t xml:space="preserve"> its </w:t>
      </w:r>
      <w:r>
        <w:t>S</w:t>
      </w:r>
      <w:r w:rsidRPr="009F4554">
        <w:t xml:space="preserve">ubconsultants to comply with the requirements of Section </w:t>
      </w:r>
      <w:r>
        <w:t>4</w:t>
      </w:r>
      <w:r w:rsidRPr="009F4554">
        <w:t>.2</w:t>
      </w:r>
      <w:r w:rsidR="00F21F07">
        <w:t>.</w:t>
      </w:r>
    </w:p>
    <w:p w14:paraId="1E281062" w14:textId="77777777" w:rsidR="00F21F07" w:rsidRPr="006052D1" w:rsidRDefault="00F21F07" w:rsidP="006052D1"/>
    <w:p w14:paraId="566631BA" w14:textId="0DB99898" w:rsidR="00CB3FC9" w:rsidRDefault="00CB3FC9" w:rsidP="00FE13D4">
      <w:pPr>
        <w:pStyle w:val="Heading3"/>
        <w:numPr>
          <w:ilvl w:val="2"/>
          <w:numId w:val="5"/>
        </w:numPr>
        <w:ind w:firstLine="0"/>
      </w:pPr>
      <w:r w:rsidRPr="00C42F9A">
        <w:t xml:space="preserve">Salary Costs shown in </w:t>
      </w:r>
      <w:r w:rsidR="007F3060">
        <w:rPr>
          <w:bCs/>
        </w:rPr>
        <w:t>Exhibit A</w:t>
      </w:r>
      <w:r w:rsidRPr="00C42F9A">
        <w:rPr>
          <w:bCs/>
        </w:rPr>
        <w:t xml:space="preserve"> </w:t>
      </w:r>
      <w:r w:rsidRPr="00C42F9A">
        <w:t xml:space="preserve">are the </w:t>
      </w:r>
      <w:r w:rsidR="00EC1C90">
        <w:t>maximum billing rates</w:t>
      </w:r>
      <w:r w:rsidR="00B320E6">
        <w:t xml:space="preserve"> for each Consultant and Subconsultant employee category</w:t>
      </w:r>
      <w:r w:rsidR="00B320E6" w:rsidDel="00ED4C8F">
        <w:t>,</w:t>
      </w:r>
      <w:r w:rsidR="00B320E6" w:rsidRPr="00C42F9A" w:rsidDel="00ED4C8F">
        <w:t xml:space="preserve"> </w:t>
      </w:r>
      <w:r w:rsidR="00B320E6">
        <w:t xml:space="preserve">and </w:t>
      </w:r>
      <w:r w:rsidRPr="00C42F9A">
        <w:t xml:space="preserve">are provisional, subject to audit of actual costs, and if the audit discloses that the actual costs are less than the costs set forth on </w:t>
      </w:r>
      <w:r w:rsidR="007F3060">
        <w:rPr>
          <w:bCs/>
        </w:rPr>
        <w:t>Exhibit A</w:t>
      </w:r>
      <w:r w:rsidRPr="00C42F9A">
        <w:rPr>
          <w:bCs/>
        </w:rPr>
        <w:t xml:space="preserve"> </w:t>
      </w:r>
      <w:r w:rsidRPr="00C42F9A">
        <w:t xml:space="preserve">for Consultant or any </w:t>
      </w:r>
      <w:r>
        <w:t>S</w:t>
      </w:r>
      <w:r w:rsidRPr="00C42F9A">
        <w:t xml:space="preserve">ubconsultant, Consultant </w:t>
      </w:r>
      <w:r w:rsidR="00B320E6">
        <w:t>will promptly</w:t>
      </w:r>
      <w:r w:rsidR="00B320E6" w:rsidRPr="00C42F9A">
        <w:t xml:space="preserve"> </w:t>
      </w:r>
      <w:r w:rsidRPr="00C42F9A">
        <w:t xml:space="preserve">reimburse </w:t>
      </w:r>
      <w:r>
        <w:t>Municipality</w:t>
      </w:r>
      <w:r w:rsidRPr="00C42F9A">
        <w:t xml:space="preserve"> based upon the actual costs determined by the audit.</w:t>
      </w:r>
      <w:r w:rsidR="000137AF">
        <w:t xml:space="preserve"> </w:t>
      </w:r>
      <w:r>
        <w:t>Municipality may withhold the amount Consultant is required to reimburse Municipality from any payment due Consultant</w:t>
      </w:r>
      <w:r w:rsidR="00B320E6">
        <w:t xml:space="preserve"> under this Agreement</w:t>
      </w:r>
      <w:r w:rsidR="00F21F07">
        <w:t>.</w:t>
      </w:r>
    </w:p>
    <w:p w14:paraId="101E2A51" w14:textId="024AE099" w:rsidR="00834BD3" w:rsidRDefault="00834BD3" w:rsidP="00FE13D4">
      <w:pPr>
        <w:pStyle w:val="Heading3"/>
        <w:numPr>
          <w:ilvl w:val="2"/>
          <w:numId w:val="5"/>
        </w:numPr>
        <w:ind w:firstLine="0"/>
      </w:pPr>
      <w:r w:rsidRPr="00C42F9A">
        <w:t>Unless otherwise noted, the Salary Costs stated above are based upon Consultant</w:t>
      </w:r>
      <w:r>
        <w:t>’</w:t>
      </w:r>
      <w:r w:rsidRPr="00C42F9A">
        <w:t xml:space="preserve">s </w:t>
      </w:r>
      <w:r>
        <w:t>“</w:t>
      </w:r>
      <w:r w:rsidRPr="00C42F9A">
        <w:t>home office</w:t>
      </w:r>
      <w:r>
        <w:t>”</w:t>
      </w:r>
      <w:r w:rsidRPr="00C42F9A">
        <w:t xml:space="preserve"> rates.</w:t>
      </w:r>
      <w:r w:rsidR="000137AF">
        <w:t xml:space="preserve"> </w:t>
      </w:r>
      <w:r w:rsidRPr="00C42F9A">
        <w:t xml:space="preserve">Should it become appropriate </w:t>
      </w:r>
      <w:proofErr w:type="gramStart"/>
      <w:r w:rsidRPr="00C42F9A">
        <w:t>during the course of</w:t>
      </w:r>
      <w:proofErr w:type="gramEnd"/>
      <w:r w:rsidRPr="00C42F9A">
        <w:t xml:space="preserve"> th</w:t>
      </w:r>
      <w:r>
        <w:t>is A</w:t>
      </w:r>
      <w:r w:rsidRPr="00C42F9A">
        <w:t xml:space="preserve">greement that a </w:t>
      </w:r>
      <w:r>
        <w:t>“</w:t>
      </w:r>
      <w:r w:rsidRPr="00C42F9A">
        <w:t>field office</w:t>
      </w:r>
      <w:r>
        <w:t xml:space="preserve">” </w:t>
      </w:r>
      <w:r w:rsidRPr="00C42F9A">
        <w:t xml:space="preserve">rate be applied, Consultant </w:t>
      </w:r>
      <w:r w:rsidR="00B320E6">
        <w:t>must</w:t>
      </w:r>
      <w:r w:rsidR="00B320E6" w:rsidRPr="00C42F9A">
        <w:t xml:space="preserve"> </w:t>
      </w:r>
      <w:r w:rsidRPr="00C42F9A">
        <w:t xml:space="preserve">submit a supplemental </w:t>
      </w:r>
      <w:r w:rsidR="007F3060">
        <w:t>Exhibit A</w:t>
      </w:r>
      <w:r w:rsidRPr="00C42F9A">
        <w:t xml:space="preserve"> reflective of such rates for approval by Contract Administrator </w:t>
      </w:r>
      <w:r w:rsidR="00B320E6">
        <w:t xml:space="preserve">for review </w:t>
      </w:r>
      <w:r w:rsidRPr="00C42F9A">
        <w:t>and</w:t>
      </w:r>
      <w:r>
        <w:t xml:space="preserve">, </w:t>
      </w:r>
      <w:r w:rsidR="00B320E6">
        <w:t xml:space="preserve">subject to Contract Administrator’s written </w:t>
      </w:r>
      <w:r>
        <w:t>approval,</w:t>
      </w:r>
      <w:r w:rsidRPr="00C42F9A">
        <w:t xml:space="preserve"> </w:t>
      </w:r>
      <w:r w:rsidR="00B320E6">
        <w:t xml:space="preserve">may </w:t>
      </w:r>
      <w:r w:rsidRPr="00C42F9A">
        <w:t xml:space="preserve">invoice </w:t>
      </w:r>
      <w:r>
        <w:t>Municipality</w:t>
      </w:r>
      <w:r w:rsidRPr="00C42F9A">
        <w:t xml:space="preserve"> accordingly</w:t>
      </w:r>
      <w:r w:rsidR="00F21F07">
        <w:t>.</w:t>
      </w:r>
    </w:p>
    <w:p w14:paraId="7C6E97AE" w14:textId="3AE885EE" w:rsidR="0046089F" w:rsidRDefault="00F73BC8" w:rsidP="00FE13D4">
      <w:pPr>
        <w:pStyle w:val="Heading3"/>
        <w:numPr>
          <w:ilvl w:val="2"/>
          <w:numId w:val="5"/>
        </w:numPr>
        <w:ind w:firstLine="0"/>
      </w:pPr>
      <w:r w:rsidRPr="0033214C">
        <w:t xml:space="preserve">The total hours payable by </w:t>
      </w:r>
      <w:r>
        <w:t>Municipality</w:t>
      </w:r>
      <w:r w:rsidRPr="0033214C">
        <w:t xml:space="preserve"> </w:t>
      </w:r>
      <w:r w:rsidR="00B320E6">
        <w:t xml:space="preserve">to Consultant </w:t>
      </w:r>
      <w:r w:rsidRPr="0033214C">
        <w:t xml:space="preserve">for any </w:t>
      </w:r>
      <w:r>
        <w:t>“</w:t>
      </w:r>
      <w:r w:rsidRPr="0033214C">
        <w:t>nonexempt</w:t>
      </w:r>
      <w:r>
        <w:t>”</w:t>
      </w:r>
      <w:r w:rsidRPr="0033214C">
        <w:t xml:space="preserve"> personnel </w:t>
      </w:r>
      <w:r w:rsidR="00B320E6">
        <w:t xml:space="preserve">(i.e., personnel subject to overtime pay) </w:t>
      </w:r>
      <w:r w:rsidRPr="0033214C">
        <w:t>shall not exceed forty (40) hours per employee in any week.</w:t>
      </w:r>
      <w:r w:rsidR="000137AF">
        <w:t xml:space="preserve"> </w:t>
      </w:r>
      <w:r>
        <w:t>If</w:t>
      </w:r>
      <w:r w:rsidRPr="0033214C">
        <w:t xml:space="preserve"> the </w:t>
      </w:r>
      <w:r w:rsidR="00B320E6">
        <w:t>Services require</w:t>
      </w:r>
      <w:r w:rsidRPr="0033214C">
        <w:t xml:space="preserve"> Consultant</w:t>
      </w:r>
      <w:r>
        <w:t>’</w:t>
      </w:r>
      <w:r w:rsidRPr="0033214C">
        <w:t xml:space="preserve">s or </w:t>
      </w:r>
      <w:r>
        <w:t>S</w:t>
      </w:r>
      <w:r w:rsidRPr="0033214C">
        <w:t>ubconsultant</w:t>
      </w:r>
      <w:r>
        <w:t>’</w:t>
      </w:r>
      <w:r w:rsidRPr="0033214C">
        <w:t xml:space="preserve">s </w:t>
      </w:r>
      <w:r w:rsidR="00B320E6">
        <w:t xml:space="preserve">nonexempt </w:t>
      </w:r>
      <w:r w:rsidRPr="0033214C">
        <w:t xml:space="preserve">personnel to work </w:t>
      </w:r>
      <w:proofErr w:type="gramStart"/>
      <w:r w:rsidRPr="0033214C">
        <w:t>in excess of</w:t>
      </w:r>
      <w:proofErr w:type="gramEnd"/>
      <w:r w:rsidRPr="0033214C">
        <w:t xml:space="preserve"> </w:t>
      </w:r>
      <w:r>
        <w:t>forty (</w:t>
      </w:r>
      <w:r w:rsidRPr="0033214C">
        <w:t>40</w:t>
      </w:r>
      <w:r>
        <w:t>)</w:t>
      </w:r>
      <w:r w:rsidRPr="0033214C">
        <w:t xml:space="preserve"> hours per week, any additional hours </w:t>
      </w:r>
      <w:r w:rsidR="00B320E6">
        <w:t xml:space="preserve">for nonexempt personnel </w:t>
      </w:r>
      <w:r w:rsidRPr="0033214C">
        <w:t>must be authorized in advance, in writing, by the Contract Administrator.</w:t>
      </w:r>
      <w:r w:rsidR="000137AF">
        <w:t xml:space="preserve"> </w:t>
      </w:r>
      <w:r w:rsidRPr="0033214C">
        <w:t xml:space="preserve">If approved, </w:t>
      </w:r>
      <w:r w:rsidR="00B320E6">
        <w:t xml:space="preserve">Consultant shall invoice </w:t>
      </w:r>
      <w:r w:rsidRPr="0033214C">
        <w:t>Salary Costs for</w:t>
      </w:r>
      <w:r w:rsidR="00B320E6">
        <w:t xml:space="preserve"> such</w:t>
      </w:r>
      <w:r w:rsidRPr="0033214C">
        <w:t xml:space="preserve"> additional hours provided by nonexempt employees </w:t>
      </w:r>
      <w:r>
        <w:t xml:space="preserve">at no more than one and one-half of the employee’s hourly rate and </w:t>
      </w:r>
      <w:r w:rsidRPr="0033214C">
        <w:t>in a manner consistent with Consultant</w:t>
      </w:r>
      <w:r>
        <w:t>’</w:t>
      </w:r>
      <w:r w:rsidRPr="0033214C">
        <w:t xml:space="preserve">s or </w:t>
      </w:r>
      <w:r>
        <w:t>S</w:t>
      </w:r>
      <w:r w:rsidRPr="0033214C">
        <w:t>ubconsultant</w:t>
      </w:r>
      <w:r>
        <w:t>’</w:t>
      </w:r>
      <w:r w:rsidRPr="0033214C">
        <w:t xml:space="preserve">s applicable certified FAR audit and all other provisions of Section </w:t>
      </w:r>
      <w:r>
        <w:t>4</w:t>
      </w:r>
      <w:r w:rsidRPr="0033214C">
        <w:t>.2.</w:t>
      </w:r>
      <w:r w:rsidR="000137AF">
        <w:t xml:space="preserve"> </w:t>
      </w:r>
      <w:r>
        <w:t>If</w:t>
      </w:r>
      <w:r w:rsidRPr="0033214C">
        <w:t xml:space="preserve"> a </w:t>
      </w:r>
      <w:r>
        <w:t>“</w:t>
      </w:r>
      <w:r w:rsidRPr="0033214C">
        <w:t>Safe Harbor</w:t>
      </w:r>
      <w:r>
        <w:t>”</w:t>
      </w:r>
      <w:r w:rsidRPr="0033214C">
        <w:t xml:space="preserve"> rate is elected for use by Consultant or </w:t>
      </w:r>
      <w:r>
        <w:t>S</w:t>
      </w:r>
      <w:r w:rsidRPr="0033214C">
        <w:t>ubconsultant</w:t>
      </w:r>
      <w:r>
        <w:t>,</w:t>
      </w:r>
      <w:r w:rsidRPr="0033214C">
        <w:t xml:space="preserve"> then the additional hours </w:t>
      </w:r>
      <w:r w:rsidR="00B320E6">
        <w:t xml:space="preserve">for both “exempt” (i.e., not subject to overtime pay) and nonexempt employees </w:t>
      </w:r>
      <w:r w:rsidRPr="0033214C">
        <w:t xml:space="preserve">are payable at no more than the </w:t>
      </w:r>
      <w:r>
        <w:t>employee’s regular rate</w:t>
      </w:r>
      <w:r w:rsidR="00F21F07">
        <w:t>.</w:t>
      </w:r>
    </w:p>
    <w:p w14:paraId="5AEE28B9" w14:textId="54A4818F" w:rsidR="00FE13D4" w:rsidRDefault="0046089F" w:rsidP="00FE13D4">
      <w:pPr>
        <w:pStyle w:val="Heading3"/>
        <w:numPr>
          <w:ilvl w:val="2"/>
          <w:numId w:val="5"/>
        </w:numPr>
        <w:ind w:firstLine="0"/>
      </w:pPr>
      <w:r w:rsidRPr="009F4554">
        <w:t xml:space="preserve">Consultant and any of its </w:t>
      </w:r>
      <w:r>
        <w:t>S</w:t>
      </w:r>
      <w:r w:rsidRPr="009F4554">
        <w:t xml:space="preserve">ubconsultants may alternatively use a </w:t>
      </w:r>
      <w:r>
        <w:t>“</w:t>
      </w:r>
      <w:r w:rsidRPr="009F4554">
        <w:t>Safe Harbor</w:t>
      </w:r>
      <w:r>
        <w:t>”</w:t>
      </w:r>
      <w:r w:rsidRPr="009F4554">
        <w:t xml:space="preserve"> combined fringe benefit and overhead rate of 110% in lieu of providing fringe benefit and </w:t>
      </w:r>
      <w:r w:rsidRPr="009F4554">
        <w:lastRenderedPageBreak/>
        <w:t>overhead cost factors certified by an independent Certified Public Accountant in accordance with the FAR guidelines.</w:t>
      </w:r>
      <w:r w:rsidR="000137AF">
        <w:t xml:space="preserve"> </w:t>
      </w:r>
      <w:r w:rsidRPr="009F4554">
        <w:t xml:space="preserve">The Safe Harbor rate, once elected, shall remain in place for the </w:t>
      </w:r>
      <w:r w:rsidR="00B320E6">
        <w:t>duration</w:t>
      </w:r>
      <w:r w:rsidRPr="009F4554">
        <w:t xml:space="preserve"> of </w:t>
      </w:r>
      <w:r>
        <w:t>this Agreement</w:t>
      </w:r>
      <w:r w:rsidRPr="009F4554">
        <w:t xml:space="preserve">, </w:t>
      </w:r>
      <w:r w:rsidR="00B320E6">
        <w:t>shall</w:t>
      </w:r>
      <w:r w:rsidR="00B320E6" w:rsidRPr="009F4554">
        <w:t xml:space="preserve"> </w:t>
      </w:r>
      <w:r w:rsidRPr="009F4554">
        <w:t xml:space="preserve">be applicable for use as </w:t>
      </w:r>
      <w:r>
        <w:t>“</w:t>
      </w:r>
      <w:r w:rsidRPr="009F4554">
        <w:t>home</w:t>
      </w:r>
      <w:r>
        <w:t>”</w:t>
      </w:r>
      <w:r w:rsidRPr="009F4554">
        <w:t xml:space="preserve"> and </w:t>
      </w:r>
      <w:r>
        <w:t>“</w:t>
      </w:r>
      <w:r w:rsidRPr="009F4554">
        <w:t>field</w:t>
      </w:r>
      <w:r>
        <w:t>”</w:t>
      </w:r>
      <w:r w:rsidRPr="009F4554">
        <w:t xml:space="preserve"> fringe benefit and overhead rates, if applicable, and shall not be subject to audit under this Agreement.</w:t>
      </w:r>
      <w:r w:rsidR="000137AF">
        <w:t xml:space="preserve"> </w:t>
      </w:r>
      <w:r w:rsidRPr="009F4554">
        <w:t xml:space="preserve">All other provisions of Section </w:t>
      </w:r>
      <w:r>
        <w:t>4</w:t>
      </w:r>
      <w:r w:rsidRPr="009F4554">
        <w:t>.2 remain in place</w:t>
      </w:r>
      <w:r w:rsidR="007930AA">
        <w:t>.</w:t>
      </w:r>
    </w:p>
    <w:p w14:paraId="246897AA" w14:textId="7171B2FF" w:rsidR="00EC1C90" w:rsidRDefault="00EC1C90" w:rsidP="00DE3DD0">
      <w:pPr>
        <w:pStyle w:val="ListParagraph"/>
        <w:spacing w:after="0"/>
        <w:ind w:left="720"/>
        <w:jc w:val="both"/>
        <w:rPr>
          <w:rFonts w:cs="Calibri"/>
        </w:rPr>
      </w:pPr>
      <w:r>
        <w:rPr>
          <w:rFonts w:cs="Calibri"/>
        </w:rPr>
        <w:t>4.2.6</w:t>
      </w:r>
      <w:r>
        <w:rPr>
          <w:rFonts w:cs="Calibri"/>
        </w:rPr>
        <w:tab/>
      </w:r>
      <w:r w:rsidRPr="0089566D">
        <w:rPr>
          <w:rFonts w:cs="Calibri"/>
          <w:u w:val="single"/>
        </w:rPr>
        <w:t xml:space="preserve">Indemnification Related to Paycheck Protection Program </w:t>
      </w:r>
      <w:r w:rsidRPr="00AE5E50">
        <w:rPr>
          <w:rFonts w:cs="Calibri"/>
          <w:u w:val="single"/>
        </w:rPr>
        <w:t>Forgiveness</w:t>
      </w:r>
      <w:r>
        <w:rPr>
          <w:rFonts w:cs="Calibri"/>
        </w:rPr>
        <w:t xml:space="preserve">. If the State of Florida, federal government, or any other authority seeks recovery from Municipality, whether through offset or any other means, of Paycheck Protection Program (“PPP”) funds received by Consultant or any Subconsultant </w:t>
      </w:r>
      <w:r w:rsidRPr="00A05447">
        <w:t xml:space="preserve">under the Coronavirus Aid, Relief, and Economic Security </w:t>
      </w:r>
      <w:r>
        <w:t xml:space="preserve">(“CARES”) </w:t>
      </w:r>
      <w:r w:rsidRPr="00A05447">
        <w:t>Act</w:t>
      </w:r>
      <w:r>
        <w:t xml:space="preserve"> and/or any </w:t>
      </w:r>
      <w:r w:rsidRPr="006B1C82">
        <w:rPr>
          <w:color w:val="000000"/>
        </w:rPr>
        <w:t>forgiveness</w:t>
      </w:r>
      <w:r>
        <w:rPr>
          <w:color w:val="000000"/>
        </w:rPr>
        <w:t xml:space="preserve"> </w:t>
      </w:r>
      <w:r w:rsidRPr="006B1C82">
        <w:rPr>
          <w:color w:val="000000"/>
        </w:rPr>
        <w:t xml:space="preserve">of </w:t>
      </w:r>
      <w:r>
        <w:rPr>
          <w:color w:val="000000"/>
        </w:rPr>
        <w:t xml:space="preserve">such funds pursuant to Section 1106 of the CARES Act, </w:t>
      </w:r>
      <w:r w:rsidRPr="00ED4D2D">
        <w:rPr>
          <w:rFonts w:cs="Calibri"/>
        </w:rPr>
        <w:t>Consultant must indemnify</w:t>
      </w:r>
      <w:r>
        <w:rPr>
          <w:rFonts w:cs="Calibri"/>
        </w:rPr>
        <w:t xml:space="preserve"> and hold harmless Municipality</w:t>
      </w:r>
      <w:r w:rsidRPr="00ED4D2D">
        <w:rPr>
          <w:rFonts w:cs="Calibri"/>
        </w:rPr>
        <w:t xml:space="preserve"> and its employees and agents from any and all claims, causes of action, losses, fines, penalties, damages, judgments, and liabilities of any kind, including attorneys’ fees, litigation expenses, and court costs, </w:t>
      </w:r>
      <w:r>
        <w:rPr>
          <w:rFonts w:cs="Calibri"/>
        </w:rPr>
        <w:t xml:space="preserve">arising from or </w:t>
      </w:r>
      <w:r w:rsidRPr="00ED4D2D">
        <w:rPr>
          <w:rFonts w:cs="Calibri"/>
        </w:rPr>
        <w:t xml:space="preserve">relating </w:t>
      </w:r>
      <w:r>
        <w:rPr>
          <w:rFonts w:cs="Calibri"/>
        </w:rPr>
        <w:t>there</w:t>
      </w:r>
      <w:r w:rsidRPr="00ED4D2D">
        <w:rPr>
          <w:rFonts w:cs="Calibri"/>
        </w:rPr>
        <w:t>to.</w:t>
      </w:r>
    </w:p>
    <w:p w14:paraId="5B8F08E8" w14:textId="77777777" w:rsidR="00EC1C90" w:rsidRDefault="00EC1C90" w:rsidP="00EC1C90">
      <w:pPr>
        <w:pStyle w:val="ListParagraph"/>
        <w:spacing w:after="0"/>
        <w:ind w:left="720"/>
        <w:jc w:val="both"/>
        <w:rPr>
          <w:rFonts w:cs="Calibri"/>
        </w:rPr>
      </w:pPr>
    </w:p>
    <w:p w14:paraId="74F7D3E9" w14:textId="6F423B69" w:rsidR="009F4554" w:rsidRPr="00876FF0" w:rsidRDefault="00557F04" w:rsidP="00876FF0">
      <w:pPr>
        <w:pStyle w:val="Heading3"/>
        <w:ind w:left="0" w:firstLine="0"/>
      </w:pPr>
      <w:r w:rsidRPr="2B75BA8E">
        <w:rPr>
          <w:u w:val="single"/>
        </w:rPr>
        <w:t>Method of Billing</w:t>
      </w:r>
      <w:r w:rsidR="00623CF4">
        <w:t>.</w:t>
      </w:r>
    </w:p>
    <w:p w14:paraId="12028BF0" w14:textId="6AAA4F52" w:rsidR="001F7F94" w:rsidRPr="00876FF0" w:rsidRDefault="00DE409F" w:rsidP="008311EB">
      <w:pPr>
        <w:pStyle w:val="Heading3"/>
        <w:numPr>
          <w:ilvl w:val="2"/>
          <w:numId w:val="5"/>
        </w:numPr>
        <w:ind w:firstLine="0"/>
      </w:pPr>
      <w:r w:rsidRPr="00876FF0">
        <w:rPr>
          <w:u w:val="single"/>
        </w:rPr>
        <w:t>For Maximum Amount Not-To-Exceed Compensation</w:t>
      </w:r>
      <w:r w:rsidR="004E734A">
        <w:t>:</w:t>
      </w:r>
      <w:r w:rsidR="000137AF">
        <w:t xml:space="preserve"> </w:t>
      </w:r>
      <w:r w:rsidR="00197F31" w:rsidRPr="00876FF0">
        <w:t>Consultant</w:t>
      </w:r>
      <w:r w:rsidRPr="00876FF0">
        <w:t xml:space="preserve"> shall submit </w:t>
      </w:r>
      <w:r w:rsidR="007A1E03">
        <w:t xml:space="preserve">invoices to the Contract Administrator in a timely manner, no more frequently than </w:t>
      </w:r>
      <w:proofErr w:type="gramStart"/>
      <w:r w:rsidRPr="00876FF0">
        <w:t>on a monthly basis</w:t>
      </w:r>
      <w:proofErr w:type="gramEnd"/>
      <w:r w:rsidRPr="00876FF0">
        <w:t xml:space="preserve"> for all Salary Costs and Reimbursable</w:t>
      </w:r>
      <w:r w:rsidR="00623CF4" w:rsidRPr="00876FF0">
        <w:t xml:space="preserve"> Expense</w:t>
      </w:r>
      <w:r w:rsidRPr="00876FF0">
        <w:t xml:space="preserve">s attributable to the </w:t>
      </w:r>
      <w:r w:rsidR="007A1E03">
        <w:t>Services.</w:t>
      </w:r>
      <w:r w:rsidR="000137AF">
        <w:t xml:space="preserve"> </w:t>
      </w:r>
      <w:r w:rsidR="007A1E03" w:rsidRPr="00C621E1">
        <w:t>Invoices are due within fifteen (15) days after the end of the month covered by the invoice, except that the final invoice must be received no later than sixty (60) days after the expiration or earlier termination of this Agreement. Consultant’s delayed submission of any invoice by more than sixty (60) days, absent good cause approved in writing by the Contract Administrator, may</w:t>
      </w:r>
      <w:r w:rsidR="007A1E03">
        <w:t>, at the Contract Administrator’s sole discretion,</w:t>
      </w:r>
      <w:r w:rsidR="007A1E03" w:rsidRPr="00C621E1">
        <w:t xml:space="preserve"> result in a waiver of any right to payment for the invoiced Services.</w:t>
      </w:r>
      <w:r w:rsidR="007A1E03" w:rsidRPr="5D03E7DB">
        <w:t xml:space="preserve"> </w:t>
      </w:r>
      <w:r w:rsidR="007A1E03">
        <w:t>Invoices must</w:t>
      </w:r>
      <w:r w:rsidR="007A1E03" w:rsidRPr="00C42F9A">
        <w:t xml:space="preserve"> </w:t>
      </w:r>
      <w:r w:rsidRPr="00876FF0">
        <w:t>identify the</w:t>
      </w:r>
      <w:r w:rsidR="007A1E03">
        <w:t xml:space="preserve"> specific project number, the</w:t>
      </w:r>
      <w:r w:rsidRPr="00876FF0">
        <w:t xml:space="preserve"> nature of the </w:t>
      </w:r>
      <w:r w:rsidR="007A1E03">
        <w:t>Services</w:t>
      </w:r>
      <w:r w:rsidR="007A1E03" w:rsidRPr="00876FF0">
        <w:t xml:space="preserve"> </w:t>
      </w:r>
      <w:r w:rsidRPr="00876FF0">
        <w:t>performed, the total hours</w:t>
      </w:r>
      <w:r w:rsidR="00B75765" w:rsidRPr="00876FF0">
        <w:t xml:space="preserve"> </w:t>
      </w:r>
      <w:r w:rsidRPr="00876FF0">
        <w:t>performed</w:t>
      </w:r>
      <w:r w:rsidR="00CD3086" w:rsidRPr="00876FF0">
        <w:t>,</w:t>
      </w:r>
      <w:r w:rsidRPr="00876FF0">
        <w:t xml:space="preserve"> and the employee category of the </w:t>
      </w:r>
      <w:r w:rsidR="007A1E03">
        <w:t xml:space="preserve">applicable </w:t>
      </w:r>
      <w:r w:rsidRPr="00876FF0">
        <w:t>individuals</w:t>
      </w:r>
      <w:r w:rsidR="007A1E03">
        <w:t>.</w:t>
      </w:r>
      <w:r w:rsidRPr="00876FF0">
        <w:t xml:space="preserve"> </w:t>
      </w:r>
      <w:r w:rsidR="007A1E03">
        <w:t>Invoices must</w:t>
      </w:r>
      <w:r w:rsidRPr="00876FF0">
        <w:t xml:space="preserve"> itemize and summarize </w:t>
      </w:r>
      <w:r w:rsidR="007A1E03">
        <w:t>all expenses</w:t>
      </w:r>
      <w:r w:rsidRPr="00876FF0">
        <w:t xml:space="preserve"> by category and identify the personnel incurring the expense and the nature of the </w:t>
      </w:r>
      <w:r w:rsidR="002B0DB3">
        <w:t>Services</w:t>
      </w:r>
      <w:r w:rsidR="002B0DB3" w:rsidRPr="00876FF0">
        <w:t xml:space="preserve"> </w:t>
      </w:r>
      <w:r w:rsidRPr="00876FF0">
        <w:t>with which such expense was associated.</w:t>
      </w:r>
      <w:r w:rsidR="000137AF">
        <w:t xml:space="preserve"> </w:t>
      </w:r>
      <w:r w:rsidRPr="00876FF0">
        <w:t xml:space="preserve">Where prior written approval by Contract Administrator is required for </w:t>
      </w:r>
      <w:r w:rsidR="002B0DB3">
        <w:t>the expense</w:t>
      </w:r>
      <w:r w:rsidRPr="00876FF0">
        <w:t xml:space="preserve">, a copy of said approval </w:t>
      </w:r>
      <w:r w:rsidR="002B0DB3">
        <w:t xml:space="preserve">must </w:t>
      </w:r>
      <w:r w:rsidRPr="00876FF0">
        <w:t xml:space="preserve">accompany the </w:t>
      </w:r>
      <w:r w:rsidR="002B0DB3">
        <w:t xml:space="preserve">invoice </w:t>
      </w:r>
      <w:r w:rsidRPr="00876FF0">
        <w:t>for such reimbursable.</w:t>
      </w:r>
      <w:r w:rsidR="000137AF">
        <w:t xml:space="preserve"> </w:t>
      </w:r>
      <w:r w:rsidR="002B0DB3">
        <w:t>Invoices must</w:t>
      </w:r>
      <w:r w:rsidRPr="00876FF0">
        <w:t xml:space="preserve"> also indicate the cumulative amount of CBE participation to date.</w:t>
      </w:r>
      <w:r w:rsidR="000137AF">
        <w:t xml:space="preserve"> </w:t>
      </w:r>
      <w:r w:rsidRPr="00876FF0">
        <w:t xml:space="preserve">The statement </w:t>
      </w:r>
      <w:r w:rsidR="002B0DB3">
        <w:t>must</w:t>
      </w:r>
      <w:r w:rsidR="002B0DB3" w:rsidRPr="00876FF0">
        <w:t xml:space="preserve"> </w:t>
      </w:r>
      <w:r w:rsidRPr="00876FF0">
        <w:t xml:space="preserve">show a summary of Salary Costs and </w:t>
      </w:r>
      <w:r w:rsidR="00514BEB" w:rsidRPr="00876FF0">
        <w:t xml:space="preserve">Reimbursable Expenses </w:t>
      </w:r>
      <w:r w:rsidRPr="00876FF0">
        <w:t>with accrual of the total and credits for portions paid previously.</w:t>
      </w:r>
      <w:r w:rsidR="000137AF">
        <w:t xml:space="preserve"> </w:t>
      </w:r>
      <w:r w:rsidRPr="00876FF0">
        <w:t xml:space="preserve">External </w:t>
      </w:r>
      <w:r w:rsidR="00514BEB" w:rsidRPr="00876FF0">
        <w:t xml:space="preserve">Reimbursable Expenses </w:t>
      </w:r>
      <w:r w:rsidRPr="00876FF0">
        <w:t xml:space="preserve">and </w:t>
      </w:r>
      <w:r w:rsidR="00EF534A" w:rsidRPr="00876FF0">
        <w:t>S</w:t>
      </w:r>
      <w:r w:rsidRPr="00876FF0">
        <w:t xml:space="preserve">ubconsultant fees must be documented by copies of </w:t>
      </w:r>
      <w:r w:rsidR="002B0DB3">
        <w:t xml:space="preserve">paid </w:t>
      </w:r>
      <w:r w:rsidRPr="00876FF0">
        <w:t xml:space="preserve">invoices or receipts </w:t>
      </w:r>
      <w:r w:rsidR="00615FD2" w:rsidRPr="00876FF0">
        <w:t>that</w:t>
      </w:r>
      <w:r w:rsidRPr="00876FF0">
        <w:t xml:space="preserve"> describe the</w:t>
      </w:r>
      <w:r w:rsidR="002B0DB3">
        <w:t xml:space="preserve"> amount and</w:t>
      </w:r>
      <w:r w:rsidRPr="00876FF0">
        <w:t xml:space="preserve"> nature of the expenses and contain a project number or other identifier </w:t>
      </w:r>
      <w:r w:rsidR="00615FD2" w:rsidRPr="00876FF0">
        <w:t>that</w:t>
      </w:r>
      <w:r w:rsidRPr="00876FF0">
        <w:t xml:space="preserve"> clearly indicates the expense is identifiable to the </w:t>
      </w:r>
      <w:r w:rsidR="002B0DB3">
        <w:t>Services</w:t>
      </w:r>
      <w:r w:rsidRPr="00876FF0">
        <w:t>.</w:t>
      </w:r>
      <w:r w:rsidR="000137AF">
        <w:t xml:space="preserve"> </w:t>
      </w:r>
      <w:r w:rsidRPr="00876FF0">
        <w:t xml:space="preserve">Subsequent addition of the identifier to the invoice or receipt by </w:t>
      </w:r>
      <w:r w:rsidR="00197F31" w:rsidRPr="00876FF0">
        <w:t>Consultant</w:t>
      </w:r>
      <w:r w:rsidRPr="00876FF0">
        <w:t xml:space="preserve"> is not acceptable except for meals and travel expenses.</w:t>
      </w:r>
      <w:r w:rsidR="000137AF">
        <w:t xml:space="preserve"> </w:t>
      </w:r>
      <w:r w:rsidRPr="00876FF0">
        <w:t xml:space="preserve">Internal expenses must be documented by appropriate </w:t>
      </w:r>
      <w:r w:rsidR="00197F31" w:rsidRPr="00876FF0">
        <w:t>Consultant</w:t>
      </w:r>
      <w:r w:rsidR="002157F3" w:rsidRPr="00876FF0">
        <w:t>’</w:t>
      </w:r>
      <w:r w:rsidRPr="00876FF0">
        <w:t>s cost accounting forms with a summary of charges by category.</w:t>
      </w:r>
      <w:r w:rsidR="000137AF">
        <w:t xml:space="preserve"> </w:t>
      </w:r>
      <w:r w:rsidRPr="00876FF0">
        <w:t xml:space="preserve">When requested, </w:t>
      </w:r>
      <w:r w:rsidR="00197F31" w:rsidRPr="00876FF0">
        <w:t>Consultant</w:t>
      </w:r>
      <w:r w:rsidRPr="00876FF0">
        <w:t xml:space="preserve"> </w:t>
      </w:r>
      <w:r w:rsidR="002B0DB3">
        <w:t xml:space="preserve">must </w:t>
      </w:r>
      <w:r w:rsidRPr="00876FF0">
        <w:t xml:space="preserve">provide backup for past and current invoices that records hours and Salary Costs by employee category, </w:t>
      </w:r>
      <w:r w:rsidR="002B0DB3">
        <w:lastRenderedPageBreak/>
        <w:t>expenses</w:t>
      </w:r>
      <w:r w:rsidR="00514BEB" w:rsidRPr="00876FF0">
        <w:t xml:space="preserve"> </w:t>
      </w:r>
      <w:r w:rsidRPr="00876FF0">
        <w:t xml:space="preserve">by category, and </w:t>
      </w:r>
      <w:r w:rsidR="00EF534A" w:rsidRPr="00876FF0">
        <w:t>S</w:t>
      </w:r>
      <w:r w:rsidRPr="00876FF0">
        <w:t>ubcon</w:t>
      </w:r>
      <w:r w:rsidR="00EF534A" w:rsidRPr="00876FF0">
        <w:t>sultant</w:t>
      </w:r>
      <w:r w:rsidRPr="00876FF0">
        <w:t xml:space="preserve"> fees on a task basis, so that total hours and costs by task may be determined.</w:t>
      </w:r>
    </w:p>
    <w:p w14:paraId="052DB0BD" w14:textId="5AA1E2A3" w:rsidR="00367CF8" w:rsidRDefault="00DE409F" w:rsidP="00367CF8">
      <w:pPr>
        <w:pStyle w:val="Heading3"/>
        <w:numPr>
          <w:ilvl w:val="2"/>
          <w:numId w:val="5"/>
        </w:numPr>
        <w:ind w:firstLine="0"/>
      </w:pPr>
      <w:r w:rsidRPr="00876FF0">
        <w:rPr>
          <w:u w:val="single"/>
        </w:rPr>
        <w:t>For Lump Sum Compensation</w:t>
      </w:r>
      <w:r w:rsidR="004E734A">
        <w:t>:</w:t>
      </w:r>
      <w:r w:rsidR="000137AF">
        <w:t xml:space="preserve"> </w:t>
      </w:r>
      <w:r w:rsidR="00197F31" w:rsidRPr="00876FF0">
        <w:t>Consultant</w:t>
      </w:r>
      <w:r w:rsidRPr="00876FF0">
        <w:t xml:space="preserve"> shall submit </w:t>
      </w:r>
      <w:r w:rsidR="002B0DB3">
        <w:t>invoices to the Contract Administrator in a timely manner,</w:t>
      </w:r>
      <w:r w:rsidR="002B0DB3" w:rsidRPr="00C42F9A">
        <w:t xml:space="preserve"> </w:t>
      </w:r>
      <w:r w:rsidR="002B0DB3">
        <w:t xml:space="preserve">no more frequently than </w:t>
      </w:r>
      <w:proofErr w:type="gramStart"/>
      <w:r w:rsidRPr="00876FF0">
        <w:t>on a monthly basis</w:t>
      </w:r>
      <w:proofErr w:type="gramEnd"/>
      <w:r w:rsidRPr="00876FF0">
        <w:t>.</w:t>
      </w:r>
      <w:r w:rsidR="000137AF">
        <w:t xml:space="preserve"> </w:t>
      </w:r>
      <w:r w:rsidR="002B0DB3" w:rsidRPr="00C621E1">
        <w:t>Invoices are due within fifteen (15) days after the end of the month covered by the invoice, except that the final invoice must be received no later than sixty (60) days after the expiration or earlier termination of this Agreement. Consultant’s delayed submission of any invoice by more than sixty (60) days, absent good cause approved in writing by the Contract Administrator, may</w:t>
      </w:r>
      <w:r w:rsidR="002B0DB3">
        <w:t>, at the Contract Administrator’s sole discretion,</w:t>
      </w:r>
      <w:r w:rsidR="002B0DB3" w:rsidRPr="00C621E1">
        <w:t xml:space="preserve"> result in a waiver of any right to payment for the invoiced Services.</w:t>
      </w:r>
      <w:r w:rsidR="002B0DB3" w:rsidRPr="00BD4EF7">
        <w:t xml:space="preserve"> </w:t>
      </w:r>
      <w:r w:rsidRPr="00876FF0">
        <w:t xml:space="preserve">These </w:t>
      </w:r>
      <w:r w:rsidR="002B0DB3">
        <w:t>invoices must</w:t>
      </w:r>
      <w:r w:rsidRPr="00876FF0">
        <w:t xml:space="preserve"> identify </w:t>
      </w:r>
      <w:r w:rsidR="002B0DB3">
        <w:t xml:space="preserve">the </w:t>
      </w:r>
      <w:r w:rsidR="002B0DB3" w:rsidRPr="00C42F9A">
        <w:t>specific project number</w:t>
      </w:r>
      <w:r w:rsidR="002B0DB3">
        <w:t>,</w:t>
      </w:r>
      <w:r w:rsidR="002B0DB3" w:rsidRPr="00C42F9A">
        <w:t xml:space="preserve"> </w:t>
      </w:r>
      <w:r w:rsidRPr="00876FF0">
        <w:t xml:space="preserve">the nature of the </w:t>
      </w:r>
      <w:r w:rsidR="002B0DB3">
        <w:t>Services</w:t>
      </w:r>
      <w:r w:rsidR="002B0DB3" w:rsidRPr="00876FF0">
        <w:t xml:space="preserve"> </w:t>
      </w:r>
      <w:r w:rsidRPr="00876FF0">
        <w:t xml:space="preserve">performed, the phase of work, and the estimated percent of </w:t>
      </w:r>
      <w:r w:rsidR="002B0DB3">
        <w:t xml:space="preserve">Services </w:t>
      </w:r>
      <w:r w:rsidRPr="00876FF0">
        <w:t>accomplished</w:t>
      </w:r>
      <w:r w:rsidR="002B0DB3">
        <w:t xml:space="preserve"> on each phase. Invoices </w:t>
      </w:r>
      <w:r w:rsidRPr="00876FF0">
        <w:t xml:space="preserve"> for each phase shall not exceed the amounts allocated to said phase.</w:t>
      </w:r>
      <w:r w:rsidR="000137AF">
        <w:t xml:space="preserve"> </w:t>
      </w:r>
      <w:r w:rsidR="002B0DB3">
        <w:t>Invoices must</w:t>
      </w:r>
      <w:r w:rsidRPr="00876FF0">
        <w:t xml:space="preserve"> also indicate the cumulative amount of </w:t>
      </w:r>
      <w:r w:rsidR="00D66757" w:rsidRPr="00876FF0">
        <w:t xml:space="preserve">CBE </w:t>
      </w:r>
      <w:r w:rsidRPr="00876FF0">
        <w:t>participation to date.</w:t>
      </w:r>
      <w:r w:rsidR="000137AF">
        <w:t xml:space="preserve"> </w:t>
      </w:r>
      <w:r w:rsidRPr="00876FF0">
        <w:t xml:space="preserve">The statement </w:t>
      </w:r>
      <w:r w:rsidR="002B0DB3">
        <w:t>must</w:t>
      </w:r>
      <w:r w:rsidR="002B0DB3" w:rsidRPr="00876FF0">
        <w:t xml:space="preserve"> </w:t>
      </w:r>
      <w:r w:rsidRPr="00876FF0">
        <w:t>show a summary of fees with accrual of the total and credits for portions paid previously.</w:t>
      </w:r>
      <w:r w:rsidR="000137AF">
        <w:t xml:space="preserve"> </w:t>
      </w:r>
      <w:r w:rsidRPr="00876FF0">
        <w:t xml:space="preserve">When requested, </w:t>
      </w:r>
      <w:r w:rsidR="00197F31" w:rsidRPr="00876FF0">
        <w:t>Consultant</w:t>
      </w:r>
      <w:r w:rsidRPr="00876FF0">
        <w:t xml:space="preserve"> </w:t>
      </w:r>
      <w:r w:rsidR="002B0DB3">
        <w:t>must</w:t>
      </w:r>
      <w:r w:rsidR="002B0DB3" w:rsidRPr="00876FF0">
        <w:t xml:space="preserve"> </w:t>
      </w:r>
      <w:r w:rsidRPr="00876FF0">
        <w:t>provide backup for past and current invoices that record hours, salary costs, and expense costs on a task basis, so that total hours and costs by task may be determined.</w:t>
      </w:r>
    </w:p>
    <w:p w14:paraId="55CC0414" w14:textId="565BCB05" w:rsidR="00367CF8" w:rsidRPr="00367CF8" w:rsidRDefault="00367CF8" w:rsidP="006052D1">
      <w:pPr>
        <w:pStyle w:val="Heading3"/>
        <w:ind w:left="0" w:firstLine="0"/>
      </w:pPr>
      <w:r w:rsidRPr="2B75BA8E">
        <w:rPr>
          <w:u w:val="single"/>
        </w:rPr>
        <w:t>Fiscal Year</w:t>
      </w:r>
      <w:r>
        <w:t>.</w:t>
      </w:r>
      <w:r w:rsidR="000137AF">
        <w:t xml:space="preserve"> </w:t>
      </w:r>
      <w:r>
        <w:t xml:space="preserve">The continuation of this Agreement beyond the end of any Municipality fiscal year </w:t>
      </w:r>
      <w:r w:rsidR="002B0DB3" w:rsidRPr="22FC376A">
        <w:rPr>
          <w:rFonts w:eastAsia="Calibri" w:cs="Calibri"/>
        </w:rPr>
        <w:t xml:space="preserve">(October 1 through September 30) </w:t>
      </w:r>
      <w:r>
        <w:t>is subject to both the appropriation and the availability of transportation surtax funds in accordance with Chapter 129</w:t>
      </w:r>
      <w:r w:rsidR="00EC1C90">
        <w:t xml:space="preserve"> and, if applicable, Chapter 212</w:t>
      </w:r>
      <w:r>
        <w:t>, Florida Statutes.</w:t>
      </w:r>
      <w:r w:rsidR="000137AF">
        <w:t xml:space="preserve"> </w:t>
      </w:r>
      <w:r w:rsidR="00747F90" w:rsidRPr="22FC376A">
        <w:rPr>
          <w:rFonts w:asciiTheme="minorHAnsi" w:hAnsiTheme="minorHAnsi"/>
        </w:rPr>
        <w:t xml:space="preserve">If amounts to be paid by County under this Agreement are budgeted to be funded with transportation surtax proceeds pursuant to Section 212.055(1), Florida Statutes, and such proceeds are not appropriated or available for any reason, County shall have no obligation to use ad valorem funds or any other funding source </w:t>
      </w:r>
      <w:r w:rsidR="00747F90">
        <w:rPr>
          <w:rFonts w:asciiTheme="minorHAnsi" w:hAnsiTheme="minorHAnsi"/>
        </w:rPr>
        <w:t>to make any payment(s) to fund this Agreement</w:t>
      </w:r>
      <w:r w:rsidR="00747F90" w:rsidRPr="22FC376A">
        <w:rPr>
          <w:rFonts w:asciiTheme="minorHAnsi" w:hAnsiTheme="minorHAnsi"/>
        </w:rPr>
        <w:t>.</w:t>
      </w:r>
    </w:p>
    <w:p w14:paraId="115A8008" w14:textId="326BC68A" w:rsidR="00B97E35" w:rsidRPr="00876FF0" w:rsidRDefault="00F23860" w:rsidP="00876FF0">
      <w:pPr>
        <w:pStyle w:val="Heading2"/>
        <w:rPr>
          <w:rFonts w:eastAsia="Calibri"/>
        </w:rPr>
      </w:pPr>
      <w:r w:rsidRPr="00876FF0">
        <w:rPr>
          <w:rFonts w:eastAsia="Calibri"/>
        </w:rPr>
        <w:t>AUDIT RIGHTS AND RETENTION OF RECORDS</w:t>
      </w:r>
    </w:p>
    <w:p w14:paraId="72BFB445" w14:textId="77777777" w:rsidR="00433C62" w:rsidRPr="00876FF0" w:rsidRDefault="00433C62" w:rsidP="008311EB">
      <w:pPr>
        <w:pStyle w:val="ListParagraph"/>
        <w:numPr>
          <w:ilvl w:val="0"/>
          <w:numId w:val="5"/>
        </w:numPr>
        <w:tabs>
          <w:tab w:val="left" w:pos="-1440"/>
          <w:tab w:val="left" w:pos="0"/>
        </w:tabs>
        <w:jc w:val="both"/>
        <w:outlineLvl w:val="2"/>
        <w:rPr>
          <w:vanish/>
          <w:szCs w:val="24"/>
        </w:rPr>
      </w:pPr>
    </w:p>
    <w:p w14:paraId="658D56C3" w14:textId="77777777" w:rsidR="00151AEC" w:rsidRPr="00151AEC" w:rsidRDefault="00151AEC" w:rsidP="00151AEC">
      <w:pPr>
        <w:pStyle w:val="ListParagraph"/>
        <w:numPr>
          <w:ilvl w:val="0"/>
          <w:numId w:val="9"/>
        </w:numPr>
        <w:jc w:val="both"/>
        <w:rPr>
          <w:rFonts w:cs="Arial"/>
          <w:vanish/>
        </w:rPr>
      </w:pPr>
    </w:p>
    <w:p w14:paraId="7918B7C8" w14:textId="77777777" w:rsidR="00151AEC" w:rsidRPr="00151AEC" w:rsidRDefault="00151AEC" w:rsidP="00151AEC">
      <w:pPr>
        <w:pStyle w:val="ListParagraph"/>
        <w:numPr>
          <w:ilvl w:val="0"/>
          <w:numId w:val="9"/>
        </w:numPr>
        <w:jc w:val="both"/>
        <w:rPr>
          <w:rFonts w:cs="Arial"/>
          <w:vanish/>
        </w:rPr>
      </w:pPr>
    </w:p>
    <w:p w14:paraId="36141C91" w14:textId="77777777" w:rsidR="00151AEC" w:rsidRPr="00151AEC" w:rsidRDefault="00151AEC" w:rsidP="00151AEC">
      <w:pPr>
        <w:pStyle w:val="ListParagraph"/>
        <w:numPr>
          <w:ilvl w:val="0"/>
          <w:numId w:val="9"/>
        </w:numPr>
        <w:jc w:val="both"/>
        <w:rPr>
          <w:rFonts w:cs="Arial"/>
          <w:vanish/>
        </w:rPr>
      </w:pPr>
    </w:p>
    <w:p w14:paraId="4B6BF622" w14:textId="77777777" w:rsidR="00151AEC" w:rsidRPr="00151AEC" w:rsidRDefault="00151AEC" w:rsidP="00151AEC">
      <w:pPr>
        <w:pStyle w:val="ListParagraph"/>
        <w:numPr>
          <w:ilvl w:val="0"/>
          <w:numId w:val="9"/>
        </w:numPr>
        <w:jc w:val="both"/>
        <w:rPr>
          <w:rFonts w:cs="Arial"/>
          <w:vanish/>
        </w:rPr>
      </w:pPr>
    </w:p>
    <w:p w14:paraId="116893A8" w14:textId="77777777" w:rsidR="00151AEC" w:rsidRPr="00151AEC" w:rsidRDefault="00151AEC" w:rsidP="00151AEC">
      <w:pPr>
        <w:pStyle w:val="ListParagraph"/>
        <w:numPr>
          <w:ilvl w:val="0"/>
          <w:numId w:val="9"/>
        </w:numPr>
        <w:jc w:val="both"/>
        <w:rPr>
          <w:rFonts w:cs="Arial"/>
          <w:vanish/>
        </w:rPr>
      </w:pPr>
    </w:p>
    <w:p w14:paraId="55EE418B" w14:textId="0FCB01D9" w:rsidR="00151AEC" w:rsidRPr="006052D1" w:rsidRDefault="00AD512A" w:rsidP="00151AEC">
      <w:pPr>
        <w:pStyle w:val="ListParagraph"/>
        <w:numPr>
          <w:ilvl w:val="1"/>
          <w:numId w:val="9"/>
        </w:numPr>
        <w:ind w:left="0" w:firstLine="0"/>
        <w:jc w:val="both"/>
      </w:pPr>
      <w:r w:rsidRPr="00CA78F6">
        <w:rPr>
          <w:rFonts w:cs="Arial"/>
        </w:rPr>
        <w:t xml:space="preserve">Consultant </w:t>
      </w:r>
      <w:r w:rsidR="00917CA2">
        <w:rPr>
          <w:rFonts w:cs="Arial"/>
        </w:rPr>
        <w:t xml:space="preserve">and Subconsultants </w:t>
      </w:r>
      <w:r w:rsidRPr="00CA78F6">
        <w:rPr>
          <w:rFonts w:cs="Arial"/>
        </w:rPr>
        <w:t>shall preserve all Contract Records (as defined below) for a minimum period of three (3) years after expiration or termination of this Agreement or until resolution of any audit findings, whichever is longer.</w:t>
      </w:r>
      <w:r w:rsidR="000137AF">
        <w:rPr>
          <w:rFonts w:cs="Arial"/>
        </w:rPr>
        <w:t xml:space="preserve"> </w:t>
      </w:r>
      <w:r w:rsidR="00917CA2" w:rsidRPr="005D5089">
        <w:rPr>
          <w:rFonts w:cs="Arial"/>
        </w:rPr>
        <w:t xml:space="preserve">This </w:t>
      </w:r>
      <w:r w:rsidR="00747F90">
        <w:rPr>
          <w:rFonts w:cs="Arial"/>
        </w:rPr>
        <w:t>section</w:t>
      </w:r>
      <w:r w:rsidR="00747F90" w:rsidRPr="005D5089">
        <w:rPr>
          <w:rFonts w:cs="Arial"/>
        </w:rPr>
        <w:t xml:space="preserve"> </w:t>
      </w:r>
      <w:r w:rsidR="00917CA2" w:rsidRPr="005D5089">
        <w:rPr>
          <w:rFonts w:cs="Arial"/>
        </w:rPr>
        <w:t xml:space="preserve">shall survive any dispute or litigation between the Parties, and </w:t>
      </w:r>
      <w:r w:rsidR="00917CA2" w:rsidRPr="00CA78F6">
        <w:rPr>
          <w:rFonts w:cs="Arial"/>
        </w:rPr>
        <w:t>Consultant</w:t>
      </w:r>
      <w:r w:rsidR="00917CA2" w:rsidRPr="005D5089">
        <w:rPr>
          <w:rFonts w:cs="Arial"/>
        </w:rPr>
        <w:t xml:space="preserve"> expressly acknowledges and agrees to be bound by this </w:t>
      </w:r>
      <w:r w:rsidR="00747F90">
        <w:rPr>
          <w:rFonts w:cs="Arial"/>
        </w:rPr>
        <w:t>section</w:t>
      </w:r>
      <w:r w:rsidR="00747F90" w:rsidRPr="005D5089">
        <w:rPr>
          <w:rFonts w:cs="Arial"/>
        </w:rPr>
        <w:t xml:space="preserve"> </w:t>
      </w:r>
      <w:r w:rsidR="00917CA2" w:rsidRPr="005D5089">
        <w:rPr>
          <w:rFonts w:cs="Arial"/>
        </w:rPr>
        <w:t xml:space="preserve">throughout the course of any dispute or litigation with </w:t>
      </w:r>
      <w:r w:rsidR="00917CA2">
        <w:rPr>
          <w:rFonts w:cs="Arial"/>
        </w:rPr>
        <w:t xml:space="preserve">Municipality. </w:t>
      </w:r>
      <w:r w:rsidRPr="00CA78F6">
        <w:rPr>
          <w:rFonts w:cs="Arial"/>
        </w:rPr>
        <w:t>Contract Records shall, upon reasonable notice, be open to inspection and subject to audit and reproduction during normal business hours.</w:t>
      </w:r>
      <w:r w:rsidR="000137AF">
        <w:rPr>
          <w:rFonts w:cs="Arial"/>
        </w:rPr>
        <w:t xml:space="preserve"> </w:t>
      </w:r>
      <w:r>
        <w:rPr>
          <w:rFonts w:cs="Arial"/>
        </w:rPr>
        <w:t>A</w:t>
      </w:r>
      <w:r w:rsidRPr="00CA78F6">
        <w:rPr>
          <w:rFonts w:cs="Arial"/>
        </w:rPr>
        <w:t xml:space="preserve">udits and inspections pursuant to this section may be performed by any </w:t>
      </w:r>
      <w:r>
        <w:rPr>
          <w:rFonts w:cs="Arial"/>
        </w:rPr>
        <w:t>representative</w:t>
      </w:r>
      <w:r w:rsidR="0089405F">
        <w:rPr>
          <w:rFonts w:cs="Arial"/>
        </w:rPr>
        <w:t xml:space="preserve"> of Municipality</w:t>
      </w:r>
      <w:r>
        <w:rPr>
          <w:rFonts w:cs="Arial"/>
        </w:rPr>
        <w:t xml:space="preserve"> and/or </w:t>
      </w:r>
      <w:r w:rsidRPr="00CA78F6">
        <w:rPr>
          <w:rFonts w:cs="Arial"/>
        </w:rPr>
        <w:t xml:space="preserve">County (including </w:t>
      </w:r>
      <w:r w:rsidR="001226E8">
        <w:rPr>
          <w:rFonts w:cs="Arial"/>
        </w:rPr>
        <w:t xml:space="preserve">and </w:t>
      </w:r>
      <w:r w:rsidRPr="00CA78F6">
        <w:rPr>
          <w:rFonts w:cs="Arial"/>
        </w:rPr>
        <w:t xml:space="preserve">any outside representative engaged by </w:t>
      </w:r>
      <w:r>
        <w:rPr>
          <w:rFonts w:cs="Arial"/>
        </w:rPr>
        <w:t>either</w:t>
      </w:r>
      <w:r w:rsidRPr="00CA78F6">
        <w:rPr>
          <w:rFonts w:cs="Arial"/>
        </w:rPr>
        <w:t xml:space="preserve"> </w:t>
      </w:r>
      <w:r>
        <w:rPr>
          <w:rFonts w:cs="Arial"/>
        </w:rPr>
        <w:t>Municipality</w:t>
      </w:r>
      <w:r w:rsidRPr="00CA78F6">
        <w:rPr>
          <w:rFonts w:cs="Arial"/>
        </w:rPr>
        <w:t xml:space="preserve"> </w:t>
      </w:r>
      <w:r>
        <w:rPr>
          <w:rFonts w:cs="Arial"/>
        </w:rPr>
        <w:t>and/or County</w:t>
      </w:r>
      <w:r w:rsidRPr="00CA78F6">
        <w:rPr>
          <w:rFonts w:cs="Arial"/>
        </w:rPr>
        <w:t>).</w:t>
      </w:r>
      <w:r w:rsidR="000137AF">
        <w:rPr>
          <w:rFonts w:cs="Arial"/>
        </w:rPr>
        <w:t xml:space="preserve"> </w:t>
      </w:r>
      <w:r>
        <w:rPr>
          <w:rFonts w:cs="Arial"/>
        </w:rPr>
        <w:t>Municipality and</w:t>
      </w:r>
      <w:r w:rsidR="009800F0">
        <w:rPr>
          <w:rFonts w:cs="Arial"/>
        </w:rPr>
        <w:t xml:space="preserve"> </w:t>
      </w:r>
      <w:r w:rsidRPr="00CA78F6">
        <w:rPr>
          <w:rFonts w:cs="Arial"/>
        </w:rPr>
        <w:t>County</w:t>
      </w:r>
      <w:r w:rsidR="00E574C6">
        <w:rPr>
          <w:rFonts w:cs="Arial"/>
        </w:rPr>
        <w:t xml:space="preserve"> </w:t>
      </w:r>
      <w:r w:rsidRPr="00CA78F6">
        <w:rPr>
          <w:rFonts w:cs="Arial"/>
        </w:rPr>
        <w:t xml:space="preserve">may conduct audits or inspections at any time during the </w:t>
      </w:r>
      <w:r w:rsidR="00747F90">
        <w:rPr>
          <w:rFonts w:cs="Arial"/>
        </w:rPr>
        <w:t>duration</w:t>
      </w:r>
      <w:r w:rsidR="00747F90" w:rsidRPr="00CA78F6">
        <w:rPr>
          <w:rFonts w:cs="Arial"/>
        </w:rPr>
        <w:t xml:space="preserve"> </w:t>
      </w:r>
      <w:r w:rsidRPr="00CA78F6">
        <w:rPr>
          <w:rFonts w:cs="Arial"/>
        </w:rPr>
        <w:t xml:space="preserve">of this Agreement and for a period of three (3) years after the expiration or termination of this Agreement (or longer if required by </w:t>
      </w:r>
      <w:r>
        <w:rPr>
          <w:rFonts w:cs="Calibri"/>
        </w:rPr>
        <w:t>Applicable Law</w:t>
      </w:r>
      <w:r w:rsidR="00B0623B">
        <w:rPr>
          <w:rFonts w:cs="Calibri"/>
        </w:rPr>
        <w:t>, Municipality, and/or County</w:t>
      </w:r>
      <w:r w:rsidRPr="00CA78F6">
        <w:rPr>
          <w:rFonts w:cs="Arial"/>
        </w:rPr>
        <w:t>).</w:t>
      </w:r>
      <w:r w:rsidR="000137AF">
        <w:rPr>
          <w:rFonts w:cs="Arial"/>
        </w:rPr>
        <w:t xml:space="preserve"> </w:t>
      </w:r>
      <w:r w:rsidRPr="00CA78F6">
        <w:rPr>
          <w:rFonts w:cs="Arial"/>
        </w:rPr>
        <w:t xml:space="preserve">County may, without limitation, verify information, </w:t>
      </w:r>
      <w:r w:rsidRPr="00CA78F6">
        <w:rPr>
          <w:rFonts w:cs="Arial"/>
        </w:rPr>
        <w:lastRenderedPageBreak/>
        <w:t>payroll distribution, and amounts through interviews, written affirmations, and on-site inspection</w:t>
      </w:r>
      <w:r w:rsidR="00747F90">
        <w:rPr>
          <w:rFonts w:cs="Arial"/>
        </w:rPr>
        <w:t>s</w:t>
      </w:r>
      <w:r w:rsidRPr="00CA78F6">
        <w:rPr>
          <w:rFonts w:cs="Arial"/>
        </w:rPr>
        <w:t xml:space="preserve"> with Consultant</w:t>
      </w:r>
      <w:r>
        <w:rPr>
          <w:rFonts w:cs="Arial"/>
        </w:rPr>
        <w:t>’</w:t>
      </w:r>
      <w:r w:rsidRPr="00CA78F6">
        <w:rPr>
          <w:rFonts w:cs="Arial"/>
        </w:rPr>
        <w:t>s employees, Subconsultants, vendors, or other labor</w:t>
      </w:r>
      <w:r w:rsidR="00747F90">
        <w:rPr>
          <w:rFonts w:cs="Arial"/>
        </w:rPr>
        <w:t>ers</w:t>
      </w:r>
      <w:r w:rsidRPr="00CA78F6">
        <w:rPr>
          <w:rFonts w:cs="Arial"/>
        </w:rPr>
        <w:t>.</w:t>
      </w:r>
      <w:r w:rsidR="000137AF">
        <w:rPr>
          <w:rFonts w:cs="Arial"/>
        </w:rPr>
        <w:t xml:space="preserve"> </w:t>
      </w:r>
    </w:p>
    <w:p w14:paraId="46A1C171" w14:textId="1C20E20E" w:rsidR="00151AEC" w:rsidRPr="006052D1" w:rsidRDefault="00AD512A" w:rsidP="00151AEC">
      <w:pPr>
        <w:pStyle w:val="ListParagraph"/>
        <w:numPr>
          <w:ilvl w:val="1"/>
          <w:numId w:val="9"/>
        </w:numPr>
        <w:ind w:left="0" w:firstLine="0"/>
        <w:jc w:val="both"/>
      </w:pPr>
      <w:r w:rsidRPr="006052D1">
        <w:rPr>
          <w:rFonts w:cs="Arial"/>
        </w:rPr>
        <w:t xml:space="preserve">Contract Records include any and all information, materials and data of every kind and character, including, without limitation, records, books, papers, documents, subscriptions, recordings, agreements, purchase orders, leases, contracts, commitments, arrangements, notes, daily diaries, drawings, receipts, vouchers, memoranda, </w:t>
      </w:r>
      <w:r w:rsidR="00917CA2">
        <w:rPr>
          <w:rFonts w:cs="Arial"/>
        </w:rPr>
        <w:t xml:space="preserve">e-mails, </w:t>
      </w:r>
      <w:r w:rsidRPr="006052D1">
        <w:rPr>
          <w:rFonts w:cs="Arial"/>
        </w:rPr>
        <w:t>and any and all other documents that pertain to rights, duties, obligations, or performance under this Agreement.</w:t>
      </w:r>
      <w:r w:rsidR="000137AF">
        <w:rPr>
          <w:rFonts w:cs="Arial"/>
        </w:rPr>
        <w:t xml:space="preserve"> </w:t>
      </w:r>
      <w:r w:rsidRPr="006052D1">
        <w:rPr>
          <w:rFonts w:cs="Arial"/>
        </w:rPr>
        <w:t xml:space="preserve">Contract Records include hard copy and electronic records, written policies and procedures, time sheets, payroll records and registers, cancelled payroll checks, estimating work sheets, correspondence, invoices and related payment documentation, </w:t>
      </w:r>
      <w:r w:rsidR="00917CA2">
        <w:rPr>
          <w:rFonts w:cs="Arial"/>
        </w:rPr>
        <w:t xml:space="preserve">cost and expense reports, </w:t>
      </w:r>
      <w:r w:rsidRPr="006052D1">
        <w:rPr>
          <w:rFonts w:cs="Arial"/>
        </w:rPr>
        <w:t xml:space="preserve">general ledgers, insurance rebates and dividends, and any other records pertaining to rights, duties, </w:t>
      </w:r>
      <w:r w:rsidR="00FB4024" w:rsidRPr="006052D1">
        <w:rPr>
          <w:rFonts w:cs="Arial"/>
        </w:rPr>
        <w:t>obligations,</w:t>
      </w:r>
      <w:r w:rsidRPr="006052D1">
        <w:rPr>
          <w:rFonts w:cs="Arial"/>
        </w:rPr>
        <w:t xml:space="preserve"> or performance under this Agreement, whether by Consultant or Subconsultants.</w:t>
      </w:r>
    </w:p>
    <w:p w14:paraId="0FC82DAB" w14:textId="7A12AE1B" w:rsidR="00151AEC" w:rsidRPr="006052D1" w:rsidRDefault="00AD512A" w:rsidP="00151AEC">
      <w:pPr>
        <w:pStyle w:val="ListParagraph"/>
        <w:numPr>
          <w:ilvl w:val="1"/>
          <w:numId w:val="9"/>
        </w:numPr>
        <w:ind w:left="0" w:firstLine="0"/>
        <w:jc w:val="both"/>
      </w:pPr>
      <w:r w:rsidRPr="006052D1">
        <w:rPr>
          <w:rFonts w:cs="Arial"/>
        </w:rPr>
        <w:t>Municipality and Broward County shall have the right to audit, review, examine, inspect, analyze, and make copies of all Contract Records at a location within Broward County</w:t>
      </w:r>
      <w:r w:rsidR="006F7BF1">
        <w:rPr>
          <w:rFonts w:cs="Arial"/>
        </w:rPr>
        <w:t>, Florida</w:t>
      </w:r>
      <w:r w:rsidRPr="006052D1">
        <w:rPr>
          <w:rFonts w:cs="Arial"/>
        </w:rPr>
        <w:t>.</w:t>
      </w:r>
      <w:r w:rsidR="000137AF">
        <w:rPr>
          <w:rFonts w:cs="Arial"/>
        </w:rPr>
        <w:t xml:space="preserve"> </w:t>
      </w:r>
      <w:r w:rsidRPr="006052D1">
        <w:rPr>
          <w:rFonts w:cs="Arial"/>
        </w:rPr>
        <w:t>Consultant hereby grants Municipality and County the right to conduct such audit or review at Consultant’s place of business, if deemed appropriate by Municipality or Broward County, with seventy-two (72) hours’ advance notice.</w:t>
      </w:r>
      <w:r w:rsidR="000137AF">
        <w:rPr>
          <w:rFonts w:cs="Arial"/>
        </w:rPr>
        <w:t xml:space="preserve"> </w:t>
      </w:r>
      <w:r w:rsidRPr="006052D1">
        <w:rPr>
          <w:rFonts w:cs="Arial"/>
        </w:rPr>
        <w:t xml:space="preserve">Consultant agrees to provide adequate and appropriate </w:t>
      </w:r>
      <w:r w:rsidR="00242505" w:rsidRPr="006052D1">
        <w:rPr>
          <w:rFonts w:cs="Arial"/>
        </w:rPr>
        <w:t>workspace</w:t>
      </w:r>
      <w:r w:rsidRPr="006052D1">
        <w:rPr>
          <w:rFonts w:cs="Arial"/>
        </w:rPr>
        <w:t>.</w:t>
      </w:r>
      <w:r w:rsidR="000137AF">
        <w:rPr>
          <w:rFonts w:cs="Arial"/>
        </w:rPr>
        <w:t xml:space="preserve"> </w:t>
      </w:r>
      <w:r w:rsidRPr="006052D1">
        <w:rPr>
          <w:rFonts w:cs="Arial"/>
        </w:rPr>
        <w:t>Consultant shall provide Municipality</w:t>
      </w:r>
      <w:r w:rsidR="00B0623B">
        <w:rPr>
          <w:rFonts w:cs="Arial"/>
        </w:rPr>
        <w:t xml:space="preserve"> and County</w:t>
      </w:r>
      <w:r w:rsidRPr="006052D1">
        <w:rPr>
          <w:rFonts w:cs="Arial"/>
        </w:rPr>
        <w:t xml:space="preserve"> with reasonable access to Consultant’s facilities, and Municipality and County shall be allowed to interview all employees to discuss matters pertinent to the performance of this Agreement</w:t>
      </w:r>
      <w:r w:rsidR="00CB6C7F">
        <w:rPr>
          <w:rFonts w:cs="Arial"/>
        </w:rPr>
        <w:t>.</w:t>
      </w:r>
      <w:r w:rsidR="00917CA2">
        <w:rPr>
          <w:rFonts w:cs="Arial"/>
        </w:rPr>
        <w:t xml:space="preserve"> Consultant shall make all Contract Records available electronically in common file formats</w:t>
      </w:r>
      <w:r w:rsidR="00747F90">
        <w:rPr>
          <w:rFonts w:cs="Arial"/>
        </w:rPr>
        <w:t>,</w:t>
      </w:r>
      <w:r w:rsidR="00917CA2">
        <w:rPr>
          <w:rFonts w:cs="Arial"/>
        </w:rPr>
        <w:t xml:space="preserve"> </w:t>
      </w:r>
      <w:r w:rsidR="00747F90">
        <w:rPr>
          <w:rFonts w:cs="Arial"/>
        </w:rPr>
        <w:t>and/</w:t>
      </w:r>
      <w:r w:rsidR="00917CA2">
        <w:rPr>
          <w:rFonts w:cs="Arial"/>
        </w:rPr>
        <w:t xml:space="preserve">or via remote access if, and to the extent, requested by </w:t>
      </w:r>
      <w:r w:rsidR="00D610DA">
        <w:rPr>
          <w:rFonts w:cs="Arial"/>
        </w:rPr>
        <w:t>Municipality</w:t>
      </w:r>
      <w:r w:rsidR="00917CA2">
        <w:rPr>
          <w:rFonts w:cs="Arial"/>
        </w:rPr>
        <w:t>.</w:t>
      </w:r>
      <w:r w:rsidR="000137AF">
        <w:rPr>
          <w:rFonts w:cs="Arial"/>
          <w:shd w:val="clear" w:color="auto" w:fill="E6E6E6"/>
        </w:rPr>
        <w:t xml:space="preserve"> </w:t>
      </w:r>
    </w:p>
    <w:p w14:paraId="038E9FCD" w14:textId="3A26FF3C" w:rsidR="00E70C40" w:rsidRDefault="0094194C" w:rsidP="0094194C">
      <w:pPr>
        <w:pStyle w:val="ListParagraph"/>
        <w:numPr>
          <w:ilvl w:val="1"/>
          <w:numId w:val="9"/>
        </w:numPr>
        <w:ind w:left="0" w:firstLine="0"/>
        <w:jc w:val="both"/>
        <w:rPr>
          <w:rFonts w:cs="Arial"/>
        </w:rPr>
      </w:pPr>
      <w:r w:rsidRPr="004110E9">
        <w:rPr>
          <w:rFonts w:cs="Arial"/>
        </w:rPr>
        <w:t xml:space="preserve">Any incomplete or incorrect entry in such books, records, and accounts shall be a basis for Municipality’s disallowance and recovery of any payment </w:t>
      </w:r>
      <w:r w:rsidR="00747F90">
        <w:rPr>
          <w:rFonts w:cs="Arial"/>
        </w:rPr>
        <w:t xml:space="preserve">based </w:t>
      </w:r>
      <w:r w:rsidRPr="004110E9">
        <w:rPr>
          <w:rFonts w:cs="Arial"/>
        </w:rPr>
        <w:t>upon such entry.</w:t>
      </w:r>
      <w:r w:rsidR="000137AF">
        <w:rPr>
          <w:rFonts w:cs="Arial"/>
        </w:rPr>
        <w:t xml:space="preserve"> </w:t>
      </w:r>
    </w:p>
    <w:p w14:paraId="0224AAE7" w14:textId="66160360" w:rsidR="00CB6C7F" w:rsidRPr="006052D1" w:rsidRDefault="00D9574E" w:rsidP="0094194C">
      <w:pPr>
        <w:pStyle w:val="ListParagraph"/>
        <w:numPr>
          <w:ilvl w:val="1"/>
          <w:numId w:val="9"/>
        </w:numPr>
        <w:ind w:left="0" w:firstLine="0"/>
        <w:jc w:val="both"/>
        <w:rPr>
          <w:rFonts w:cs="Arial"/>
        </w:rPr>
      </w:pPr>
      <w:r>
        <w:rPr>
          <w:rFonts w:asciiTheme="minorHAnsi" w:hAnsiTheme="minorHAnsi"/>
        </w:rPr>
        <w:t xml:space="preserve">Consultant shall refund any overcharged amount identified </w:t>
      </w:r>
      <w:proofErr w:type="gramStart"/>
      <w:r>
        <w:rPr>
          <w:rFonts w:asciiTheme="minorHAnsi" w:hAnsiTheme="minorHAnsi"/>
        </w:rPr>
        <w:t>as a result of</w:t>
      </w:r>
      <w:proofErr w:type="gramEnd"/>
      <w:r>
        <w:rPr>
          <w:rFonts w:asciiTheme="minorHAnsi" w:hAnsiTheme="minorHAnsi"/>
        </w:rPr>
        <w:t xml:space="preserve"> an audit, regardless of the amount of the overcharge. If the overcharge exceeds five percent (5%) of the total contract charges, </w:t>
      </w:r>
      <w:r>
        <w:t xml:space="preserve">in addition to refunding the overcharged </w:t>
      </w:r>
      <w:r w:rsidRPr="00652717">
        <w:t xml:space="preserve">amount </w:t>
      </w:r>
      <w:r w:rsidRPr="00121F01">
        <w:t>and the cost of the audit</w:t>
      </w:r>
      <w:r w:rsidRPr="00652717">
        <w:t>,</w:t>
      </w:r>
      <w:r>
        <w:t xml:space="preserve"> Consultant shall pay liquidated damages in the amount of fifteen percent (15%) of the overcharged amount as just compensation for damages incurred by Municipality and/or County due to the overcharge, including, but not limited to, administrative costs and loss of potential investment returns (including interest)</w:t>
      </w:r>
      <w:r>
        <w:rPr>
          <w:rFonts w:asciiTheme="minorHAnsi" w:hAnsiTheme="minorHAnsi"/>
        </w:rPr>
        <w:t xml:space="preserve">. </w:t>
      </w:r>
      <w:r w:rsidR="00D066F3" w:rsidRPr="003D4EF6">
        <w:rPr>
          <w:rFonts w:cs="Arial"/>
        </w:rPr>
        <w:t xml:space="preserve">Any adjustments or payments due </w:t>
      </w:r>
      <w:proofErr w:type="gramStart"/>
      <w:r w:rsidR="00D066F3" w:rsidRPr="003D4EF6">
        <w:rPr>
          <w:rFonts w:cs="Arial"/>
        </w:rPr>
        <w:t>as a result of</w:t>
      </w:r>
      <w:proofErr w:type="gramEnd"/>
      <w:r w:rsidR="00D066F3" w:rsidRPr="003D4EF6">
        <w:rPr>
          <w:rFonts w:cs="Arial"/>
        </w:rPr>
        <w:t xml:space="preserve"> </w:t>
      </w:r>
      <w:r>
        <w:rPr>
          <w:rFonts w:cs="Arial"/>
        </w:rPr>
        <w:t xml:space="preserve">any </w:t>
      </w:r>
      <w:r w:rsidR="00D066F3" w:rsidRPr="003D4EF6">
        <w:rPr>
          <w:rFonts w:cs="Arial"/>
        </w:rPr>
        <w:t xml:space="preserve">such audit </w:t>
      </w:r>
      <w:r>
        <w:rPr>
          <w:rFonts w:cs="Arial"/>
        </w:rPr>
        <w:t xml:space="preserve">must </w:t>
      </w:r>
      <w:proofErr w:type="gramStart"/>
      <w:r w:rsidR="00D066F3" w:rsidRPr="003D4EF6">
        <w:rPr>
          <w:rFonts w:cs="Arial"/>
        </w:rPr>
        <w:t>made</w:t>
      </w:r>
      <w:proofErr w:type="gramEnd"/>
      <w:r w:rsidR="00D066F3" w:rsidRPr="003D4EF6">
        <w:rPr>
          <w:rFonts w:cs="Arial"/>
        </w:rPr>
        <w:t xml:space="preserve"> within thirty (30) days after presentation of </w:t>
      </w:r>
      <w:r>
        <w:rPr>
          <w:rFonts w:cs="Arial"/>
        </w:rPr>
        <w:t>County’s</w:t>
      </w:r>
      <w:r w:rsidR="00D066F3" w:rsidRPr="003D4EF6">
        <w:rPr>
          <w:rFonts w:cs="Arial"/>
        </w:rPr>
        <w:t xml:space="preserve"> findings to </w:t>
      </w:r>
      <w:proofErr w:type="gramStart"/>
      <w:r w:rsidR="00D066F3" w:rsidRPr="003D4EF6">
        <w:rPr>
          <w:rFonts w:cs="Arial"/>
        </w:rPr>
        <w:t>Consultant</w:t>
      </w:r>
      <w:proofErr w:type="gramEnd"/>
      <w:r w:rsidR="00CB6C7F">
        <w:t>.</w:t>
      </w:r>
    </w:p>
    <w:p w14:paraId="3CC14DB3" w14:textId="6A1FC6D7" w:rsidR="0094194C" w:rsidRPr="006052D1" w:rsidRDefault="00CB6C7F" w:rsidP="006052D1">
      <w:pPr>
        <w:pStyle w:val="ListParagraph"/>
        <w:numPr>
          <w:ilvl w:val="1"/>
          <w:numId w:val="9"/>
        </w:numPr>
        <w:ind w:left="0" w:firstLine="0"/>
        <w:jc w:val="both"/>
      </w:pPr>
      <w:r w:rsidRPr="004110E9">
        <w:rPr>
          <w:rFonts w:cs="Arial"/>
        </w:rPr>
        <w:t xml:space="preserve">Consultant shall, by written contract, require </w:t>
      </w:r>
      <w:r w:rsidR="00917CA2">
        <w:rPr>
          <w:rFonts w:cs="Arial"/>
        </w:rPr>
        <w:t>all</w:t>
      </w:r>
      <w:r w:rsidRPr="004110E9">
        <w:rPr>
          <w:rFonts w:cs="Arial"/>
        </w:rPr>
        <w:t xml:space="preserve"> Subconsultants to agree to the requirements and obligations </w:t>
      </w:r>
      <w:r w:rsidR="002F3F55">
        <w:rPr>
          <w:rFonts w:cs="Arial"/>
        </w:rPr>
        <w:t xml:space="preserve">as stated in </w:t>
      </w:r>
      <w:r w:rsidRPr="004110E9">
        <w:rPr>
          <w:rFonts w:cs="Arial"/>
        </w:rPr>
        <w:t>this Article 5</w:t>
      </w:r>
      <w:r w:rsidR="00AD512A" w:rsidRPr="006052D1">
        <w:rPr>
          <w:rFonts w:cs="Arial"/>
        </w:rPr>
        <w:t>.</w:t>
      </w:r>
      <w:r w:rsidR="000137AF">
        <w:rPr>
          <w:rFonts w:cs="Arial"/>
        </w:rPr>
        <w:t xml:space="preserve"> </w:t>
      </w:r>
    </w:p>
    <w:p w14:paraId="51C9AC18" w14:textId="4FAE4B35" w:rsidR="00B50162" w:rsidRPr="00876FF0" w:rsidRDefault="00477112" w:rsidP="00876FF0">
      <w:pPr>
        <w:pStyle w:val="Heading2"/>
      </w:pPr>
      <w:r w:rsidRPr="00876FF0">
        <w:t>E</w:t>
      </w:r>
      <w:r w:rsidR="00D170D9" w:rsidRPr="00876FF0">
        <w:t xml:space="preserve">QUAL EMPLOYMENT OPPORTUNITY </w:t>
      </w:r>
      <w:r w:rsidRPr="00876FF0">
        <w:t>AND CBE COMPLIANCE</w:t>
      </w:r>
    </w:p>
    <w:p w14:paraId="1E2F953D" w14:textId="77777777" w:rsidR="00433C62" w:rsidRPr="00876FF0" w:rsidRDefault="00433C62" w:rsidP="008311EB">
      <w:pPr>
        <w:pStyle w:val="ListParagraph"/>
        <w:numPr>
          <w:ilvl w:val="0"/>
          <w:numId w:val="5"/>
        </w:numPr>
        <w:tabs>
          <w:tab w:val="left" w:pos="-1440"/>
        </w:tabs>
        <w:jc w:val="both"/>
        <w:outlineLvl w:val="2"/>
        <w:rPr>
          <w:rFonts w:eastAsia="Calibri"/>
          <w:vanish/>
          <w:szCs w:val="24"/>
        </w:rPr>
      </w:pPr>
      <w:bookmarkStart w:id="6" w:name="_Hlk519672719"/>
    </w:p>
    <w:p w14:paraId="3C0A67B0" w14:textId="2D56C8A9" w:rsidR="00917CA2" w:rsidRDefault="00917CA2" w:rsidP="00917CA2">
      <w:pPr>
        <w:pStyle w:val="Heading3"/>
        <w:ind w:left="0" w:firstLine="0"/>
        <w:rPr>
          <w:rFonts w:eastAsia="Calibri" w:cs="Arial"/>
          <w:color w:val="000000"/>
        </w:rPr>
      </w:pPr>
      <w:bookmarkStart w:id="7" w:name="_Hlk513283400"/>
      <w:r>
        <w:rPr>
          <w:rFonts w:eastAsia="Calibri" w:cs="Arial"/>
          <w:color w:val="000000"/>
        </w:rPr>
        <w:t>Consultant and Subconsultants shall not</w:t>
      </w:r>
      <w:r w:rsidR="00BC6ECC" w:rsidRPr="00BC6ECC">
        <w:rPr>
          <w:rFonts w:eastAsia="Calibri" w:cs="Arial"/>
          <w:color w:val="000000"/>
        </w:rPr>
        <w:t xml:space="preserve"> discriminate </w:t>
      </w:r>
      <w:proofErr w:type="gramStart"/>
      <w:r w:rsidR="00BC6ECC" w:rsidRPr="00BC6ECC">
        <w:rPr>
          <w:rFonts w:eastAsia="Calibri" w:cs="Arial"/>
          <w:color w:val="000000"/>
        </w:rPr>
        <w:t>on the basis of</w:t>
      </w:r>
      <w:proofErr w:type="gramEnd"/>
      <w:r w:rsidR="00BC6ECC" w:rsidRPr="00BC6ECC">
        <w:rPr>
          <w:rFonts w:eastAsia="Calibri" w:cs="Arial"/>
          <w:color w:val="000000"/>
        </w:rPr>
        <w:t xml:space="preserve"> race, color, sex, religion, national origin, disability, age, marital status, political affiliation, pregnancy, or </w:t>
      </w:r>
      <w:r w:rsidR="00DD5A6A">
        <w:rPr>
          <w:rFonts w:eastAsia="Calibri" w:cs="Arial"/>
          <w:szCs w:val="22"/>
        </w:rPr>
        <w:t>any other basis prohibited by Applicable Law</w:t>
      </w:r>
      <w:r w:rsidR="00DD5A6A" w:rsidRPr="002F3CEC">
        <w:rPr>
          <w:rFonts w:eastAsia="Calibri" w:cs="Arial"/>
          <w:szCs w:val="22"/>
        </w:rPr>
        <w:t xml:space="preserve"> </w:t>
      </w:r>
      <w:r w:rsidR="00BC6ECC" w:rsidRPr="00BC6ECC">
        <w:rPr>
          <w:rFonts w:eastAsia="Calibri" w:cs="Arial"/>
          <w:color w:val="000000"/>
        </w:rPr>
        <w:t>in the performance of this Agreement.</w:t>
      </w:r>
      <w:r w:rsidR="000137AF">
        <w:rPr>
          <w:rFonts w:eastAsia="Calibri" w:cs="Arial"/>
          <w:color w:val="000000"/>
        </w:rPr>
        <w:t xml:space="preserve"> </w:t>
      </w:r>
      <w:r w:rsidR="00BC6ECC" w:rsidRPr="00BC6ECC">
        <w:rPr>
          <w:rFonts w:eastAsia="Calibri" w:cs="Arial"/>
          <w:color w:val="000000"/>
        </w:rPr>
        <w:t xml:space="preserve">Consultant shall </w:t>
      </w:r>
      <w:r w:rsidR="00BC6ECC" w:rsidRPr="00BC6ECC">
        <w:rPr>
          <w:rFonts w:eastAsia="Calibri" w:cs="Arial"/>
          <w:color w:val="000000"/>
        </w:rPr>
        <w:lastRenderedPageBreak/>
        <w:t>include the foregoing or similar language in its contracts with any Subconsultants, except that any project assisted by the U.S. Department of Transportation funds shall comply with the nondiscrimination requirements in 49 C.F.R. Parts 23 and 26</w:t>
      </w:r>
      <w:r w:rsidR="00BC6ECC">
        <w:rPr>
          <w:rFonts w:eastAsia="Calibri" w:cs="Arial"/>
          <w:color w:val="000000"/>
        </w:rPr>
        <w:t>.</w:t>
      </w:r>
      <w:r w:rsidR="007863A7">
        <w:rPr>
          <w:rFonts w:eastAsia="Calibri" w:cs="Arial"/>
          <w:color w:val="000000"/>
        </w:rPr>
        <w:t xml:space="preserve"> </w:t>
      </w:r>
    </w:p>
    <w:p w14:paraId="0A4A6E35" w14:textId="36B57A85" w:rsidR="00150DB2" w:rsidRPr="00150DB2" w:rsidRDefault="00150DB2" w:rsidP="00150DB2">
      <w:pPr>
        <w:rPr>
          <w:rFonts w:eastAsia="Calibri"/>
        </w:rPr>
      </w:pPr>
      <w:r>
        <w:rPr>
          <w:b/>
          <w:bCs/>
          <w:highlight w:val="yellow"/>
          <w:u w:val="single"/>
        </w:rPr>
        <w:t xml:space="preserve">[DELETE </w:t>
      </w:r>
      <w:r w:rsidR="00DD5A6A">
        <w:rPr>
          <w:b/>
          <w:bCs/>
          <w:highlight w:val="yellow"/>
          <w:u w:val="single"/>
        </w:rPr>
        <w:t>IF NO CBE GOALS</w:t>
      </w:r>
      <w:r>
        <w:rPr>
          <w:b/>
          <w:bCs/>
          <w:highlight w:val="yellow"/>
          <w:u w:val="single"/>
        </w:rPr>
        <w:t>.]</w:t>
      </w:r>
    </w:p>
    <w:p w14:paraId="37DE1991" w14:textId="37AA1592" w:rsidR="00BC6ECC" w:rsidRPr="00BC6ECC" w:rsidRDefault="00BC6ECC" w:rsidP="00BC6ECC">
      <w:pPr>
        <w:pStyle w:val="Heading3"/>
        <w:ind w:left="0" w:firstLine="0"/>
        <w:rPr>
          <w:rFonts w:eastAsia="Calibri" w:cs="Arial"/>
          <w:color w:val="000000"/>
        </w:rPr>
      </w:pPr>
      <w:r w:rsidRPr="00BC6ECC">
        <w:t>Consultant shall comply with all applicable requirements of</w:t>
      </w:r>
      <w:r w:rsidR="00DD5A6A">
        <w:t xml:space="preserve"> </w:t>
      </w:r>
      <w:r w:rsidR="00DD5A6A" w:rsidRPr="3EF22448">
        <w:rPr>
          <w:rFonts w:eastAsia="Calibri" w:cs="Arial"/>
          <w:color w:val="000000" w:themeColor="text1"/>
        </w:rPr>
        <w:t>the Broward County Business Opportunity Act,</w:t>
      </w:r>
      <w:r w:rsidRPr="00BC6ECC">
        <w:t xml:space="preserve"> Section 1-81,</w:t>
      </w:r>
      <w:r w:rsidR="00DD5A6A">
        <w:t xml:space="preserve"> et eq.,</w:t>
      </w:r>
      <w:r w:rsidRPr="00BC6ECC">
        <w:t xml:space="preserve"> Broward County Code of Ordinances, in the award and administration of this Agreement.</w:t>
      </w:r>
      <w:r w:rsidR="000137AF">
        <w:t xml:space="preserve"> </w:t>
      </w:r>
      <w:r w:rsidRPr="00BC6ECC">
        <w:t xml:space="preserve">Failure by Consultant to carry out any of the requirements of this article shall constitute a material breach of this Agreement, which shall permit </w:t>
      </w:r>
      <w:r w:rsidR="00E05953">
        <w:t>Municipality</w:t>
      </w:r>
      <w:r w:rsidRPr="00BC6ECC">
        <w:t xml:space="preserve"> to terminate this Agreement or exercise any other remedy provided under this Agreement, the Broward County Code of Ordinances, the Broward County Administrative Code, or under other </w:t>
      </w:r>
      <w:r w:rsidR="00134C2B">
        <w:t>A</w:t>
      </w:r>
      <w:r w:rsidRPr="00BC6ECC">
        <w:t xml:space="preserve">pplicable </w:t>
      </w:r>
      <w:r w:rsidR="00134C2B">
        <w:t>L</w:t>
      </w:r>
      <w:r w:rsidR="00134C2B" w:rsidRPr="00BC6ECC">
        <w:t>aw</w:t>
      </w:r>
      <w:r w:rsidRPr="00BC6ECC">
        <w:t>, all such remedies being cumulative</w:t>
      </w:r>
      <w:r>
        <w:t>.</w:t>
      </w:r>
    </w:p>
    <w:p w14:paraId="170AFF56" w14:textId="3DAAFE90" w:rsidR="00BC6ECC" w:rsidRDefault="00BC6ECC" w:rsidP="00BC6ECC">
      <w:pPr>
        <w:pStyle w:val="Heading3"/>
        <w:ind w:left="0" w:firstLine="0"/>
      </w:pPr>
      <w:r w:rsidRPr="00BC6ECC">
        <w:t xml:space="preserve">Consultant </w:t>
      </w:r>
      <w:r w:rsidR="00134C2B">
        <w:t>must</w:t>
      </w:r>
      <w:r w:rsidR="00134C2B" w:rsidRPr="00BC6ECC">
        <w:t xml:space="preserve"> </w:t>
      </w:r>
      <w:r w:rsidRPr="00BC6ECC">
        <w:t xml:space="preserve">meet </w:t>
      </w:r>
      <w:r w:rsidR="00C74117">
        <w:t xml:space="preserve">or exceed </w:t>
      </w:r>
      <w:r w:rsidRPr="00BC6ECC">
        <w:t>the required CBE goal by utilizing the CBE firms listed in Exhibit </w:t>
      </w:r>
      <w:r w:rsidR="001A169A">
        <w:t>B</w:t>
      </w:r>
      <w:r w:rsidR="00C74117" w:rsidRPr="00BC6ECC">
        <w:t xml:space="preserve"> </w:t>
      </w:r>
      <w:r w:rsidRPr="00BC6ECC">
        <w:t xml:space="preserve">(or a CBE firm substituted for a listed firm, if permitted) for </w:t>
      </w:r>
      <w:r w:rsidRPr="00A32363">
        <w:rPr>
          <w:highlight w:val="yellow"/>
        </w:rPr>
        <w:t>____</w:t>
      </w:r>
      <w:r w:rsidRPr="00BC6ECC">
        <w:t xml:space="preserve"> percent (</w:t>
      </w:r>
      <w:r w:rsidRPr="00A32363">
        <w:rPr>
          <w:highlight w:val="yellow"/>
        </w:rPr>
        <w:t>__</w:t>
      </w:r>
      <w:r w:rsidRPr="00BC6ECC">
        <w:t>%) of total Services under this Agreement (the “Commitment”)</w:t>
      </w:r>
      <w:r w:rsidR="00F171B6">
        <w:t xml:space="preserve"> for the scope of the work and the percentage of work amounts identified on each Letter of Intent.</w:t>
      </w:r>
      <w:r w:rsidR="000137AF">
        <w:t xml:space="preserve"> </w:t>
      </w:r>
      <w:r w:rsidR="00F171B6">
        <w:t xml:space="preserve">Promptly upon execution of this Agreement </w:t>
      </w:r>
      <w:r w:rsidR="00FB08C2">
        <w:t xml:space="preserve">by Municipality, Consultant shall </w:t>
      </w:r>
      <w:proofErr w:type="gramStart"/>
      <w:r w:rsidR="00FB08C2">
        <w:t>enter into</w:t>
      </w:r>
      <w:proofErr w:type="gramEnd"/>
      <w:r w:rsidR="00FB08C2">
        <w:t xml:space="preserve"> formal contracts with the CBE firms listed in Exhibit </w:t>
      </w:r>
      <w:r w:rsidR="006B349B">
        <w:t>B</w:t>
      </w:r>
      <w:r w:rsidR="00FB08C2">
        <w:t xml:space="preserve"> and, upon request, shall provide copies of the contracts to the Contract Administrator and OESBD. </w:t>
      </w:r>
    </w:p>
    <w:p w14:paraId="520C1D2E" w14:textId="6C880F09" w:rsidR="0078176C" w:rsidRDefault="0078176C" w:rsidP="0078176C">
      <w:pPr>
        <w:pStyle w:val="ListParagraph"/>
        <w:autoSpaceDE w:val="0"/>
        <w:autoSpaceDN w:val="0"/>
        <w:adjustRightInd w:val="0"/>
        <w:spacing w:after="0"/>
        <w:jc w:val="both"/>
        <w:rPr>
          <w:b/>
          <w:bCs/>
          <w:u w:val="single"/>
        </w:rPr>
      </w:pPr>
      <w:r w:rsidRPr="00E81BA7">
        <w:rPr>
          <w:b/>
          <w:bCs/>
          <w:highlight w:val="yellow"/>
          <w:u w:val="single"/>
        </w:rPr>
        <w:t>[USE FOLLOWING INSTEAD IF A CBE RESERVE PROJECT</w:t>
      </w:r>
      <w:r w:rsidR="00DD5A6A">
        <w:rPr>
          <w:b/>
          <w:bCs/>
          <w:highlight w:val="yellow"/>
          <w:u w:val="single"/>
        </w:rPr>
        <w:t xml:space="preserve"> </w:t>
      </w:r>
      <w:r w:rsidR="00DD5A6A" w:rsidRPr="00C621E1">
        <w:rPr>
          <w:rFonts w:eastAsia="Calibri" w:cs="Calibri"/>
          <w:b/>
          <w:highlight w:val="yellow"/>
          <w:u w:val="single"/>
        </w:rPr>
        <w:t>AWARDED TO A CBE; USE CBE GOAL LANGUAGE ABOVE IF CBE RESERVE AWARDED TO NONCBE</w:t>
      </w:r>
      <w:r w:rsidRPr="00E81BA7">
        <w:rPr>
          <w:b/>
          <w:bCs/>
          <w:highlight w:val="yellow"/>
          <w:u w:val="single"/>
        </w:rPr>
        <w:t>]</w:t>
      </w:r>
      <w:r w:rsidRPr="00E81BA7">
        <w:rPr>
          <w:b/>
          <w:bCs/>
          <w:u w:val="single"/>
        </w:rPr>
        <w:t xml:space="preserve"> </w:t>
      </w:r>
    </w:p>
    <w:p w14:paraId="766FB195" w14:textId="17E9681B" w:rsidR="00B60757" w:rsidRDefault="00D417E8" w:rsidP="00D417E8">
      <w:pPr>
        <w:jc w:val="both"/>
      </w:pPr>
      <w:r w:rsidRPr="00BC6ECC">
        <w:t xml:space="preserve">The Parties acknowledge that this procurement has been reserved </w:t>
      </w:r>
      <w:r w:rsidR="00B60757" w:rsidRPr="005A78B4">
        <w:t>for CBE firms</w:t>
      </w:r>
      <w:r w:rsidR="00DD5A6A">
        <w:t>. The</w:t>
      </w:r>
      <w:r w:rsidR="00B60757" w:rsidRPr="005A78B4">
        <w:t xml:space="preserve"> CBE goal is one hundred percent (100%) of </w:t>
      </w:r>
      <w:r w:rsidR="00B60757">
        <w:t>the</w:t>
      </w:r>
      <w:r w:rsidR="00B60757" w:rsidRPr="005A78B4">
        <w:t xml:space="preserve"> Services</w:t>
      </w:r>
      <w:r w:rsidR="00DD5A6A">
        <w:t>, unless a lower goal is approved in writing by OESBD</w:t>
      </w:r>
      <w:r w:rsidR="00B60757" w:rsidRPr="005A78B4">
        <w:t xml:space="preserve"> </w:t>
      </w:r>
      <w:r w:rsidR="00204DC9">
        <w:t xml:space="preserve">under this Agreement </w:t>
      </w:r>
      <w:r w:rsidR="00B60757" w:rsidRPr="005A78B4">
        <w:t>(the “Commitment”)</w:t>
      </w:r>
      <w:r w:rsidR="00DD5A6A">
        <w:t>; however, no approved reduction may result in a CBE goal of less than eighty-five percent (85%)</w:t>
      </w:r>
      <w:r w:rsidR="00B60757" w:rsidRPr="005A78B4">
        <w:t>.</w:t>
      </w:r>
      <w:r w:rsidR="000137AF">
        <w:t xml:space="preserve"> </w:t>
      </w:r>
      <w:r w:rsidR="00B60757">
        <w:t xml:space="preserve">Consultant </w:t>
      </w:r>
      <w:r w:rsidR="00B60757" w:rsidRPr="005A78B4">
        <w:t xml:space="preserve">is a CBE firm and </w:t>
      </w:r>
      <w:r w:rsidR="00B60757">
        <w:t xml:space="preserve">shall </w:t>
      </w:r>
      <w:r w:rsidR="00B60757" w:rsidRPr="005A78B4">
        <w:t xml:space="preserve">meet the Commitment </w:t>
      </w:r>
      <w:r w:rsidR="00B60757" w:rsidRPr="00B26B3B">
        <w:t xml:space="preserve">by </w:t>
      </w:r>
      <w:r w:rsidR="00B60757">
        <w:t xml:space="preserve">Consultant </w:t>
      </w:r>
      <w:r w:rsidR="00B60757" w:rsidRPr="00B26B3B">
        <w:t xml:space="preserve">performing the Services </w:t>
      </w:r>
      <w:r w:rsidR="00B60757">
        <w:t xml:space="preserve">without subcontracting, or </w:t>
      </w:r>
      <w:r w:rsidR="00B60757" w:rsidRPr="00B26B3B">
        <w:t xml:space="preserve">by </w:t>
      </w:r>
      <w:r w:rsidR="00B60757">
        <w:t xml:space="preserve">Consultant </w:t>
      </w:r>
      <w:r w:rsidR="007B360E">
        <w:t>subcontracting more than</w:t>
      </w:r>
      <w:r w:rsidR="00B60757">
        <w:t xml:space="preserve"> fifty </w:t>
      </w:r>
      <w:r w:rsidR="00B60757" w:rsidRPr="00B26B3B">
        <w:t>percent (</w:t>
      </w:r>
      <w:r w:rsidR="00B60757">
        <w:t>50</w:t>
      </w:r>
      <w:r w:rsidR="00B60757" w:rsidRPr="00B26B3B">
        <w:t xml:space="preserve">%) of the Services </w:t>
      </w:r>
      <w:r w:rsidR="007B360E">
        <w:t xml:space="preserve">(based on </w:t>
      </w:r>
      <w:r w:rsidR="00B60757" w:rsidRPr="00B26B3B">
        <w:t xml:space="preserve">the </w:t>
      </w:r>
      <w:r w:rsidR="007B360E">
        <w:t xml:space="preserve">total amount payable by Municipality) </w:t>
      </w:r>
      <w:r w:rsidR="00B60757" w:rsidRPr="00B26B3B">
        <w:t xml:space="preserve">to CBE firms listed in </w:t>
      </w:r>
      <w:r w:rsidR="00B60757" w:rsidRPr="006D13F7">
        <w:rPr>
          <w:highlight w:val="yellow"/>
        </w:rPr>
        <w:t xml:space="preserve">Exhibit </w:t>
      </w:r>
      <w:r w:rsidR="006B349B">
        <w:t>B</w:t>
      </w:r>
      <w:r w:rsidR="00B60757" w:rsidRPr="005A78B4">
        <w:t xml:space="preserve"> (or CBE firms substituted or approved by OESBD during the term of this Agreement)</w:t>
      </w:r>
      <w:r w:rsidR="007B360E">
        <w:t xml:space="preserve"> and performing the remainder of the Services</w:t>
      </w:r>
      <w:r w:rsidR="0078176C">
        <w:t>.</w:t>
      </w:r>
    </w:p>
    <w:p w14:paraId="0D54089D" w14:textId="77777777" w:rsidR="00BC6ECC" w:rsidRPr="00BC6ECC" w:rsidRDefault="00BC6ECC" w:rsidP="00BC6ECC"/>
    <w:bookmarkEnd w:id="7"/>
    <w:p w14:paraId="6DEBA463" w14:textId="0F003540" w:rsidR="004F705D" w:rsidRPr="00876FF0" w:rsidRDefault="008140B9" w:rsidP="00876FF0">
      <w:pPr>
        <w:pStyle w:val="Heading3"/>
        <w:ind w:left="0" w:firstLine="0"/>
        <w:rPr>
          <w:rFonts w:eastAsia="Calibri" w:cs="Arial"/>
          <w:color w:val="000000"/>
        </w:rPr>
      </w:pPr>
      <w:r>
        <w:t>Each CBE</w:t>
      </w:r>
      <w:r w:rsidR="00CA4D03">
        <w:t xml:space="preserve"> </w:t>
      </w:r>
      <w:r>
        <w:t xml:space="preserve">firm utilized </w:t>
      </w:r>
      <w:r w:rsidR="001730D5" w:rsidRPr="2B75BA8E">
        <w:rPr>
          <w:rFonts w:cs="Arial"/>
        </w:rPr>
        <w:t xml:space="preserve">by Consultant </w:t>
      </w:r>
      <w:r>
        <w:t xml:space="preserve">to meet the CBE goal must be certified </w:t>
      </w:r>
      <w:r w:rsidR="007B360E" w:rsidRPr="02711CBC">
        <w:rPr>
          <w:rFonts w:cs="Arial"/>
        </w:rPr>
        <w:t xml:space="preserve">and their participation approved in advance </w:t>
      </w:r>
      <w:r>
        <w:t xml:space="preserve">by </w:t>
      </w:r>
      <w:r w:rsidR="008A3911">
        <w:t>OESBD</w:t>
      </w:r>
      <w:r>
        <w:t>.</w:t>
      </w:r>
      <w:r w:rsidR="000137AF">
        <w:t xml:space="preserve"> </w:t>
      </w:r>
      <w:r w:rsidR="00D124CE" w:rsidRPr="2B75BA8E">
        <w:rPr>
          <w:rFonts w:cs="Arial"/>
        </w:rPr>
        <w:t>Consultant</w:t>
      </w:r>
      <w:r>
        <w:t xml:space="preserve"> shall inform </w:t>
      </w:r>
      <w:r w:rsidR="00E05953" w:rsidRPr="2B75BA8E">
        <w:rPr>
          <w:rFonts w:cs="Arial"/>
        </w:rPr>
        <w:t>Municipality</w:t>
      </w:r>
      <w:r>
        <w:t xml:space="preserve"> immediately when a CBE firm is not able to perform or if </w:t>
      </w:r>
      <w:r w:rsidR="00D124CE" w:rsidRPr="2B75BA8E">
        <w:rPr>
          <w:rFonts w:cs="Arial"/>
        </w:rPr>
        <w:t>Consultant</w:t>
      </w:r>
      <w:r>
        <w:t xml:space="preserve"> believes the CBE firm should be replaced for any other reason, so that </w:t>
      </w:r>
      <w:r w:rsidR="008A3911">
        <w:t>OESBD</w:t>
      </w:r>
      <w:r>
        <w:t xml:space="preserve"> may review and verify the good faith efforts of </w:t>
      </w:r>
      <w:r w:rsidR="00D124CE" w:rsidRPr="2B75BA8E">
        <w:rPr>
          <w:rFonts w:cs="Arial"/>
        </w:rPr>
        <w:t>Consultant</w:t>
      </w:r>
      <w:r>
        <w:t xml:space="preserve"> to substitute the CBE firm with another CBE firm</w:t>
      </w:r>
      <w:r w:rsidR="00C34536">
        <w:t>, as applicable</w:t>
      </w:r>
      <w:r w:rsidR="00086F87" w:rsidRPr="2B75BA8E">
        <w:rPr>
          <w:rFonts w:cs="Arial"/>
        </w:rPr>
        <w:t>.</w:t>
      </w:r>
      <w:r w:rsidR="000137AF">
        <w:t xml:space="preserve"> </w:t>
      </w:r>
      <w:r>
        <w:t xml:space="preserve">Whenever a CBE firm is terminated for any reason, </w:t>
      </w:r>
      <w:r w:rsidR="00D124CE" w:rsidRPr="2B75BA8E">
        <w:rPr>
          <w:rFonts w:cs="Arial"/>
        </w:rPr>
        <w:t>Consultant</w:t>
      </w:r>
      <w:r>
        <w:t xml:space="preserve"> shall provide written notice to </w:t>
      </w:r>
      <w:r w:rsidR="008A3911">
        <w:t>OESBD</w:t>
      </w:r>
      <w:r>
        <w:t xml:space="preserve"> and</w:t>
      </w:r>
      <w:r w:rsidR="008A3911">
        <w:t>, upon written approval of the Director of OESBD,</w:t>
      </w:r>
      <w:r>
        <w:t xml:space="preserve"> shall substitute another CBE firm </w:t>
      </w:r>
      <w:proofErr w:type="gramStart"/>
      <w:r>
        <w:t>in order to</w:t>
      </w:r>
      <w:proofErr w:type="gramEnd"/>
      <w:r>
        <w:t xml:space="preserve"> meet the CBE goal, unless otherwise provided </w:t>
      </w:r>
      <w:r w:rsidR="008D3434">
        <w:t>in this Agreement</w:t>
      </w:r>
      <w:r>
        <w:t xml:space="preserve"> or agreed in writing by the Parties.</w:t>
      </w:r>
      <w:r w:rsidR="000137AF">
        <w:t xml:space="preserve"> </w:t>
      </w:r>
      <w:r>
        <w:t xml:space="preserve">Such substitution shall not be required </w:t>
      </w:r>
      <w:r w:rsidR="00C34536" w:rsidRPr="2B75BA8E">
        <w:rPr>
          <w:rFonts w:cs="Arial"/>
        </w:rPr>
        <w:t>if</w:t>
      </w:r>
      <w:r>
        <w:t xml:space="preserve"> </w:t>
      </w:r>
      <w:r w:rsidR="0041461A">
        <w:t xml:space="preserve">the </w:t>
      </w:r>
      <w:r>
        <w:t xml:space="preserve">termination results from modification of the </w:t>
      </w:r>
      <w:r w:rsidR="00AB6529" w:rsidRPr="2B75BA8E">
        <w:rPr>
          <w:rFonts w:cs="Arial"/>
        </w:rPr>
        <w:t>S</w:t>
      </w:r>
      <w:r w:rsidR="00086F87" w:rsidRPr="2B75BA8E">
        <w:rPr>
          <w:rFonts w:cs="Arial"/>
        </w:rPr>
        <w:t>ervices</w:t>
      </w:r>
      <w:r w:rsidR="00F30F29">
        <w:t xml:space="preserve"> </w:t>
      </w:r>
      <w:r>
        <w:t xml:space="preserve">and no CBE </w:t>
      </w:r>
      <w:r w:rsidR="00AE77CA">
        <w:t xml:space="preserve">firm </w:t>
      </w:r>
      <w:r w:rsidR="00630565">
        <w:t xml:space="preserve">is available </w:t>
      </w:r>
      <w:r>
        <w:t xml:space="preserve">to perform the modified </w:t>
      </w:r>
      <w:r w:rsidR="00AB6529" w:rsidRPr="2B75BA8E">
        <w:rPr>
          <w:rFonts w:cs="Arial"/>
        </w:rPr>
        <w:t>S</w:t>
      </w:r>
      <w:r w:rsidR="00086F87" w:rsidRPr="2B75BA8E">
        <w:rPr>
          <w:rFonts w:cs="Arial"/>
        </w:rPr>
        <w:t>ervices</w:t>
      </w:r>
      <w:r w:rsidR="00630565">
        <w:t>;</w:t>
      </w:r>
      <w:r>
        <w:t xml:space="preserve"> in which event</w:t>
      </w:r>
      <w:r w:rsidR="00086F87" w:rsidRPr="2B75BA8E">
        <w:rPr>
          <w:rFonts w:cs="Arial"/>
        </w:rPr>
        <w:t xml:space="preserve"> </w:t>
      </w:r>
      <w:r w:rsidR="00D124CE" w:rsidRPr="2B75BA8E">
        <w:rPr>
          <w:rFonts w:cs="Arial"/>
        </w:rPr>
        <w:t>Consultant</w:t>
      </w:r>
      <w:r>
        <w:t xml:space="preserve"> shall notify </w:t>
      </w:r>
      <w:r w:rsidR="000C4728" w:rsidRPr="2B75BA8E">
        <w:rPr>
          <w:rFonts w:cs="Arial"/>
        </w:rPr>
        <w:t>OESBD</w:t>
      </w:r>
      <w:r>
        <w:t xml:space="preserve">, and </w:t>
      </w:r>
      <w:r w:rsidR="008A3911">
        <w:t>OESBD</w:t>
      </w:r>
      <w:r>
        <w:t xml:space="preserve"> may adjust the CBE goal by written notice to </w:t>
      </w:r>
      <w:r w:rsidR="00D124CE" w:rsidRPr="2B75BA8E">
        <w:rPr>
          <w:rFonts w:cs="Arial"/>
        </w:rPr>
        <w:t>Consultant</w:t>
      </w:r>
      <w:r w:rsidR="00086F87" w:rsidRPr="2B75BA8E">
        <w:rPr>
          <w:rFonts w:cs="Arial"/>
        </w:rPr>
        <w:t>.</w:t>
      </w:r>
      <w:r w:rsidR="000137AF">
        <w:rPr>
          <w:rFonts w:cs="Arial"/>
        </w:rPr>
        <w:t xml:space="preserve"> </w:t>
      </w:r>
      <w:bookmarkStart w:id="8" w:name="_Hlk513283370"/>
    </w:p>
    <w:p w14:paraId="56D8C1A2" w14:textId="107D4614" w:rsidR="004F705D" w:rsidRPr="00876FF0" w:rsidRDefault="00DB337A" w:rsidP="00876FF0">
      <w:pPr>
        <w:pStyle w:val="Heading3"/>
        <w:ind w:left="0" w:firstLine="0"/>
        <w:rPr>
          <w:rFonts w:eastAsia="Calibri" w:cs="Arial"/>
          <w:color w:val="000000"/>
        </w:rPr>
      </w:pPr>
      <w:r>
        <w:lastRenderedPageBreak/>
        <w:t xml:space="preserve">The </w:t>
      </w:r>
      <w:r w:rsidR="00DE1D99">
        <w:t>Parties</w:t>
      </w:r>
      <w:r>
        <w:t xml:space="preserve"> stipulate that if </w:t>
      </w:r>
      <w:r w:rsidR="00DE1D99">
        <w:t>Consultant</w:t>
      </w:r>
      <w:r w:rsidR="00AC7703">
        <w:t xml:space="preserve"> </w:t>
      </w:r>
      <w:r>
        <w:t xml:space="preserve">fails to meet the </w:t>
      </w:r>
      <w:r w:rsidR="000736DB">
        <w:t>C</w:t>
      </w:r>
      <w:r>
        <w:t>ommitment</w:t>
      </w:r>
      <w:r w:rsidR="00DE1D99">
        <w:t>,</w:t>
      </w:r>
      <w:r>
        <w:t xml:space="preserve"> the damages to </w:t>
      </w:r>
      <w:r w:rsidR="00AF0F2B">
        <w:t xml:space="preserve">Broward County and </w:t>
      </w:r>
      <w:r w:rsidR="00E05953">
        <w:t>Municipality</w:t>
      </w:r>
      <w:r w:rsidR="00AC7703">
        <w:t xml:space="preserve"> </w:t>
      </w:r>
      <w:r>
        <w:t>arising from such failure are not readily ascertainable at the time of contracting.</w:t>
      </w:r>
      <w:r w:rsidR="000137AF">
        <w:t xml:space="preserve"> </w:t>
      </w:r>
      <w:r w:rsidR="00D24747">
        <w:t>I</w:t>
      </w:r>
      <w:r>
        <w:t xml:space="preserve">f </w:t>
      </w:r>
      <w:r w:rsidR="00DE1D99">
        <w:t>Consultant</w:t>
      </w:r>
      <w:r w:rsidR="00AC7703">
        <w:t xml:space="preserve"> </w:t>
      </w:r>
      <w:r>
        <w:t>fails to meet the Commitment and</w:t>
      </w:r>
      <w:r w:rsidR="00AF0F2B">
        <w:t xml:space="preserve"> Broward</w:t>
      </w:r>
      <w:r>
        <w:t xml:space="preserve"> </w:t>
      </w:r>
      <w:r w:rsidR="00AC7703">
        <w:t xml:space="preserve">County </w:t>
      </w:r>
      <w:r>
        <w:t xml:space="preserve">determines, in the sole discretion of the </w:t>
      </w:r>
      <w:r w:rsidR="00725474">
        <w:t xml:space="preserve">OESBD </w:t>
      </w:r>
      <w:r>
        <w:t xml:space="preserve">Director, that </w:t>
      </w:r>
      <w:r w:rsidR="00864BC8">
        <w:t>Consultant</w:t>
      </w:r>
      <w:r w:rsidR="00AC7703">
        <w:t xml:space="preserve"> </w:t>
      </w:r>
      <w:r>
        <w:t xml:space="preserve">failed to make Good Faith Efforts </w:t>
      </w:r>
      <w:r w:rsidR="00725474">
        <w:t xml:space="preserve">(as defined </w:t>
      </w:r>
      <w:r w:rsidR="00AE77CA">
        <w:t xml:space="preserve">in </w:t>
      </w:r>
      <w:r w:rsidR="00AE77CA" w:rsidRPr="2B75BA8E">
        <w:rPr>
          <w:rFonts w:eastAsia="Calibri"/>
        </w:rPr>
        <w:t>Section 1-81</w:t>
      </w:r>
      <w:r w:rsidR="00AF0F2B">
        <w:rPr>
          <w:rFonts w:eastAsia="Calibri"/>
        </w:rPr>
        <w:t>, et seq.</w:t>
      </w:r>
      <w:r w:rsidR="000003FC">
        <w:rPr>
          <w:rFonts w:eastAsia="Calibri"/>
        </w:rPr>
        <w:t xml:space="preserve"> of the Code</w:t>
      </w:r>
      <w:r w:rsidR="00725474">
        <w:t xml:space="preserve">) </w:t>
      </w:r>
      <w:r>
        <w:t xml:space="preserve">to meet the Commitment, </w:t>
      </w:r>
      <w:r w:rsidR="00DE1D99">
        <w:t>Consultant</w:t>
      </w:r>
      <w:r w:rsidR="00AC7703">
        <w:t xml:space="preserve"> </w:t>
      </w:r>
      <w:r>
        <w:t xml:space="preserve">shall pay </w:t>
      </w:r>
      <w:r w:rsidR="00E05953">
        <w:t>Municipality</w:t>
      </w:r>
      <w:r>
        <w:t xml:space="preserve"> liquidated damages in an amount equal to fifty percent (50%) of the actual dollar amount by which </w:t>
      </w:r>
      <w:r w:rsidR="00DE1D99">
        <w:t>Consultant</w:t>
      </w:r>
      <w:r w:rsidR="00AC7703">
        <w:t xml:space="preserve"> </w:t>
      </w:r>
      <w:r>
        <w:t>failed to achieve the Commitment, up to a maximum amount of ten percent (10%) of the total contract amount</w:t>
      </w:r>
      <w:r w:rsidR="00DE1D99">
        <w:t>,</w:t>
      </w:r>
      <w:r>
        <w:t xml:space="preserve"> excluding costs and reimbursable expenses.</w:t>
      </w:r>
      <w:r w:rsidR="000137AF">
        <w:t xml:space="preserve"> </w:t>
      </w:r>
      <w:bookmarkStart w:id="9" w:name="_Hlk215491917"/>
      <w:r w:rsidR="00B9787F">
        <w:rPr>
          <w:rFonts w:asciiTheme="minorHAnsi" w:hAnsiTheme="minorHAnsi" w:cstheme="minorHAnsi"/>
        </w:rPr>
        <w:t xml:space="preserve">Consultant acknowledges and agrees that the liquidated damages provided in this section are proportionate to an amount that might reasonably be expected to flow from a breach of the Commitment and are not a penalty. </w:t>
      </w:r>
      <w:bookmarkEnd w:id="9"/>
      <w:r w:rsidR="00D24747">
        <w:t>An example of this calculation is stated in Section 1-81.7</w:t>
      </w:r>
      <w:r w:rsidR="000003FC">
        <w:t xml:space="preserve"> of the Code</w:t>
      </w:r>
      <w:r w:rsidR="00D24747">
        <w:t>.</w:t>
      </w:r>
      <w:r w:rsidR="000137AF">
        <w:t xml:space="preserve"> </w:t>
      </w:r>
      <w:r w:rsidR="00630565">
        <w:t xml:space="preserve">As elected by </w:t>
      </w:r>
      <w:r w:rsidR="00AF0F2B">
        <w:t>the Contract Administrator</w:t>
      </w:r>
      <w:r w:rsidR="00630565">
        <w:t xml:space="preserve">, such </w:t>
      </w:r>
      <w:r>
        <w:t xml:space="preserve">liquidated damages amount shall be either credited against any amounts due </w:t>
      </w:r>
      <w:r w:rsidR="00B9787F">
        <w:t xml:space="preserve">Consultant </w:t>
      </w:r>
      <w:r>
        <w:t xml:space="preserve">from </w:t>
      </w:r>
      <w:r w:rsidR="00E05953">
        <w:t>Municipality</w:t>
      </w:r>
      <w:r>
        <w:t xml:space="preserve"> or </w:t>
      </w:r>
      <w:r w:rsidR="002E0229">
        <w:t xml:space="preserve">must be </w:t>
      </w:r>
      <w:r>
        <w:t xml:space="preserve">paid to </w:t>
      </w:r>
      <w:r w:rsidR="00B9787F">
        <w:t xml:space="preserve">by Consultant to Broward County </w:t>
      </w:r>
      <w:r>
        <w:t>within thirty (30) days after written demand</w:t>
      </w:r>
      <w:r w:rsidR="00AF0F2B">
        <w:t xml:space="preserve"> by Broward County</w:t>
      </w:r>
      <w:r w:rsidR="00DE1D99">
        <w:t>.</w:t>
      </w:r>
      <w:r w:rsidR="000137AF">
        <w:t xml:space="preserve"> </w:t>
      </w:r>
      <w:r>
        <w:t xml:space="preserve">Any failure to meet the Commitment attributable solely to force majeure, changes to the </w:t>
      </w:r>
      <w:r w:rsidR="00AF0F2B">
        <w:t>Project</w:t>
      </w:r>
      <w:r>
        <w:t xml:space="preserve">, or inability to substitute a </w:t>
      </w:r>
      <w:r w:rsidR="002B1B60">
        <w:t xml:space="preserve">CBE </w:t>
      </w:r>
      <w:r w:rsidR="00DE1D99">
        <w:t>Subconsultant</w:t>
      </w:r>
      <w:r>
        <w:t xml:space="preserve"> where the </w:t>
      </w:r>
      <w:r w:rsidR="001A508D">
        <w:t xml:space="preserve">OESBD </w:t>
      </w:r>
      <w:r>
        <w:t xml:space="preserve">Program Director has determined that such inability is due to no fault of </w:t>
      </w:r>
      <w:r w:rsidR="00864BC8">
        <w:t>Consultant</w:t>
      </w:r>
      <w:r>
        <w:t xml:space="preserve">, shall not be deemed a failure by </w:t>
      </w:r>
      <w:r w:rsidR="00DE1D99">
        <w:t>Consultant</w:t>
      </w:r>
      <w:r w:rsidR="00AC7703">
        <w:t xml:space="preserve"> </w:t>
      </w:r>
      <w:r>
        <w:t>to meet the Commitment</w:t>
      </w:r>
      <w:r w:rsidR="00DE1D99">
        <w:t>.</w:t>
      </w:r>
      <w:r w:rsidR="000137AF">
        <w:t xml:space="preserve"> </w:t>
      </w:r>
      <w:bookmarkEnd w:id="8"/>
    </w:p>
    <w:p w14:paraId="76AA101B" w14:textId="01CB02A8" w:rsidR="004F705D" w:rsidRPr="00876FF0" w:rsidRDefault="00003F6B" w:rsidP="00876FF0">
      <w:pPr>
        <w:pStyle w:val="Heading3"/>
        <w:ind w:left="0" w:firstLine="0"/>
        <w:rPr>
          <w:rFonts w:eastAsia="Calibri" w:cs="Arial"/>
          <w:color w:val="000000"/>
        </w:rPr>
      </w:pPr>
      <w:r>
        <w:t xml:space="preserve">Consultant </w:t>
      </w:r>
      <w:r w:rsidR="00DE1D99" w:rsidRPr="2B75BA8E">
        <w:rPr>
          <w:rFonts w:cs="Arial"/>
        </w:rPr>
        <w:t xml:space="preserve">acknowledges that </w:t>
      </w:r>
      <w:r w:rsidR="00B36EB3" w:rsidRPr="2B75BA8E">
        <w:rPr>
          <w:rFonts w:cs="Arial"/>
        </w:rPr>
        <w:t xml:space="preserve">County </w:t>
      </w:r>
      <w:r w:rsidR="00DE1D99" w:rsidRPr="2B75BA8E">
        <w:rPr>
          <w:rFonts w:cs="Arial"/>
        </w:rPr>
        <w:t xml:space="preserve">may make minor administrative modifications to </w:t>
      </w:r>
      <w:r w:rsidR="00F5431B" w:rsidRPr="2B75BA8E">
        <w:rPr>
          <w:rFonts w:eastAsia="Calibri" w:cs="Arial"/>
          <w:color w:val="000000" w:themeColor="text1"/>
        </w:rPr>
        <w:t>Section 1-81</w:t>
      </w:r>
      <w:r w:rsidR="007B360E">
        <w:rPr>
          <w:rFonts w:eastAsia="Calibri" w:cs="Arial"/>
          <w:color w:val="000000" w:themeColor="text1"/>
        </w:rPr>
        <w:t>, et seq.,</w:t>
      </w:r>
      <w:r w:rsidR="000003FC">
        <w:rPr>
          <w:rFonts w:eastAsia="Calibri" w:cs="Arial"/>
          <w:color w:val="000000" w:themeColor="text1"/>
        </w:rPr>
        <w:t xml:space="preserve"> of the Code</w:t>
      </w:r>
      <w:r w:rsidR="00D72559" w:rsidRPr="2B75BA8E">
        <w:rPr>
          <w:rFonts w:eastAsia="Calibri"/>
          <w:color w:val="000000" w:themeColor="text1"/>
        </w:rPr>
        <w:t xml:space="preserve">, </w:t>
      </w:r>
      <w:r w:rsidR="00D72559">
        <w:t xml:space="preserve">which </w:t>
      </w:r>
      <w:r w:rsidR="00DE1D99" w:rsidRPr="2B75BA8E">
        <w:rPr>
          <w:rFonts w:cs="Arial"/>
        </w:rPr>
        <w:t>shall become applicable to this Agreement if the administrative modifications are not unreasonable.</w:t>
      </w:r>
      <w:r w:rsidR="000137AF">
        <w:rPr>
          <w:rFonts w:cs="Arial"/>
        </w:rPr>
        <w:t xml:space="preserve"> </w:t>
      </w:r>
      <w:r w:rsidR="00DE1D99" w:rsidRPr="2B75BA8E">
        <w:rPr>
          <w:rFonts w:cs="Arial"/>
        </w:rPr>
        <w:t xml:space="preserve">Written notice of any such modification shall be provided to Consultant and shall include a deadline for Consultant to notify </w:t>
      </w:r>
      <w:r w:rsidR="00E05953" w:rsidRPr="2B75BA8E">
        <w:rPr>
          <w:rFonts w:cs="Arial"/>
        </w:rPr>
        <w:t>Municipality</w:t>
      </w:r>
      <w:r w:rsidR="00DE1D99" w:rsidRPr="2B75BA8E">
        <w:rPr>
          <w:rFonts w:cs="Arial"/>
        </w:rPr>
        <w:t xml:space="preserve"> </w:t>
      </w:r>
      <w:r w:rsidR="007D3F76" w:rsidRPr="2B75BA8E">
        <w:rPr>
          <w:rFonts w:cs="Arial"/>
        </w:rPr>
        <w:t xml:space="preserve">in writing </w:t>
      </w:r>
      <w:r w:rsidR="00DE1D99" w:rsidRPr="2B75BA8E">
        <w:rPr>
          <w:rFonts w:cs="Arial"/>
        </w:rPr>
        <w:t>if Consultant concludes that the modification exceeds the authority under this section.</w:t>
      </w:r>
      <w:r w:rsidR="000137AF">
        <w:rPr>
          <w:rFonts w:cs="Arial"/>
        </w:rPr>
        <w:t xml:space="preserve"> </w:t>
      </w:r>
      <w:r w:rsidR="00DE1D99" w:rsidRPr="2B75BA8E">
        <w:rPr>
          <w:rFonts w:cs="Arial"/>
        </w:rPr>
        <w:t xml:space="preserve">Failure of Consultant to timely notify </w:t>
      </w:r>
      <w:r w:rsidR="00E05953" w:rsidRPr="2B75BA8E">
        <w:rPr>
          <w:rFonts w:cs="Arial"/>
        </w:rPr>
        <w:t>Municipality</w:t>
      </w:r>
      <w:r w:rsidR="00DE1D99" w:rsidRPr="2B75BA8E">
        <w:rPr>
          <w:rFonts w:cs="Arial"/>
        </w:rPr>
        <w:t xml:space="preserve"> of its conclusion that the modification exceeds such authority shall be deemed acceptance of the modification by Consultant. </w:t>
      </w:r>
    </w:p>
    <w:p w14:paraId="125228AC" w14:textId="2E8A6F1E" w:rsidR="004F705D" w:rsidRPr="00876FF0" w:rsidRDefault="00F40D19" w:rsidP="00876FF0">
      <w:pPr>
        <w:pStyle w:val="Heading3"/>
        <w:ind w:left="0" w:firstLine="0"/>
        <w:rPr>
          <w:rFonts w:eastAsia="Calibri" w:cs="Arial"/>
          <w:color w:val="000000"/>
        </w:rPr>
      </w:pPr>
      <w:r>
        <w:rPr>
          <w:rFonts w:cs="Arial"/>
        </w:rPr>
        <w:t>OESBD</w:t>
      </w:r>
      <w:r w:rsidRPr="00994DDC">
        <w:rPr>
          <w:rFonts w:cs="Arial"/>
        </w:rPr>
        <w:t xml:space="preserve"> may </w:t>
      </w:r>
      <w:r>
        <w:rPr>
          <w:rFonts w:cs="Arial"/>
        </w:rPr>
        <w:t xml:space="preserve">modify </w:t>
      </w:r>
      <w:r w:rsidRPr="00994DDC">
        <w:rPr>
          <w:rFonts w:cs="Arial"/>
        </w:rPr>
        <w:t xml:space="preserve">the required participation of </w:t>
      </w:r>
      <w:r>
        <w:rPr>
          <w:rFonts w:cs="Arial"/>
        </w:rPr>
        <w:t>CBE</w:t>
      </w:r>
      <w:r w:rsidRPr="00994DDC">
        <w:rPr>
          <w:rFonts w:cs="Arial"/>
        </w:rPr>
        <w:t xml:space="preserve"> firms in connection with any amendment, extension, modification, change order</w:t>
      </w:r>
      <w:r>
        <w:rPr>
          <w:rFonts w:cs="Arial"/>
        </w:rPr>
        <w:t>, or Work Authorization</w:t>
      </w:r>
      <w:r w:rsidRPr="00994DDC">
        <w:rPr>
          <w:rFonts w:cs="Arial"/>
        </w:rPr>
        <w:t xml:space="preserve"> to this Agreement that, by itself or aggregated with previous amendments, extensions, modifications, change orders, </w:t>
      </w:r>
      <w:r>
        <w:rPr>
          <w:rFonts w:cs="Arial"/>
        </w:rPr>
        <w:t xml:space="preserve">or Work Authorizations, </w:t>
      </w:r>
      <w:r w:rsidRPr="00994DDC">
        <w:rPr>
          <w:rFonts w:cs="Arial"/>
        </w:rPr>
        <w:t>increases the initial Agreement price by ten percent (10%) or more.</w:t>
      </w:r>
      <w:r w:rsidR="000137AF">
        <w:rPr>
          <w:rFonts w:cs="Arial"/>
        </w:rPr>
        <w:t xml:space="preserve"> </w:t>
      </w:r>
      <w:r w:rsidRPr="00994DDC">
        <w:rPr>
          <w:rFonts w:cs="Arial"/>
        </w:rPr>
        <w:t xml:space="preserve">Consultant shall make a good faith effort to include </w:t>
      </w:r>
      <w:r>
        <w:rPr>
          <w:rFonts w:cs="Arial"/>
        </w:rPr>
        <w:t xml:space="preserve">CBE </w:t>
      </w:r>
      <w:r w:rsidRPr="00994DDC">
        <w:rPr>
          <w:rFonts w:cs="Arial"/>
        </w:rPr>
        <w:t>firms in work resulting from any such amendment, extension, modification, change order</w:t>
      </w:r>
      <w:r>
        <w:rPr>
          <w:rFonts w:cs="Arial"/>
        </w:rPr>
        <w:t>, or Work Authorization,</w:t>
      </w:r>
      <w:r w:rsidRPr="00994DDC">
        <w:rPr>
          <w:rFonts w:cs="Arial"/>
        </w:rPr>
        <w:t xml:space="preserve"> and shall report such efforts, along with evidence thereof, to OESBD</w:t>
      </w:r>
      <w:r w:rsidR="00DE1D99" w:rsidRPr="2B75BA8E">
        <w:rPr>
          <w:rFonts w:cs="Arial"/>
        </w:rPr>
        <w:t xml:space="preserve">. </w:t>
      </w:r>
    </w:p>
    <w:p w14:paraId="1C6157E2" w14:textId="73FD5775" w:rsidR="004F705D" w:rsidRPr="00876FF0" w:rsidRDefault="000E3E17" w:rsidP="00876FF0">
      <w:pPr>
        <w:pStyle w:val="Heading3"/>
        <w:ind w:left="0" w:firstLine="0"/>
        <w:rPr>
          <w:rFonts w:eastAsia="Calibri" w:cs="Arial"/>
          <w:color w:val="000000"/>
        </w:rPr>
      </w:pPr>
      <w:r w:rsidRPr="00994DDC">
        <w:rPr>
          <w:rFonts w:cs="Arial"/>
        </w:rPr>
        <w:t xml:space="preserve">Consultant shall provide monthly </w:t>
      </w:r>
      <w:r w:rsidR="000003FC">
        <w:rPr>
          <w:rFonts w:cs="Arial"/>
        </w:rPr>
        <w:t xml:space="preserve">utilization </w:t>
      </w:r>
      <w:r w:rsidRPr="00994DDC">
        <w:rPr>
          <w:rFonts w:cs="Arial"/>
        </w:rPr>
        <w:t>reports</w:t>
      </w:r>
      <w:r w:rsidR="000003FC">
        <w:rPr>
          <w:rFonts w:cs="Arial"/>
        </w:rPr>
        <w:t xml:space="preserve">, using the form available at </w:t>
      </w:r>
      <w:hyperlink r:id="rId12">
        <w:r w:rsidR="007B360E" w:rsidRPr="02711CBC">
          <w:rPr>
            <w:rStyle w:val="Hyperlink"/>
          </w:rPr>
          <w:t>https://www.broward.org/EconDev/SmallBusiness/Pages/Compliance.aspx</w:t>
        </w:r>
      </w:hyperlink>
      <w:r w:rsidR="007B360E">
        <w:t xml:space="preserve"> </w:t>
      </w:r>
      <w:r w:rsidR="007B360E" w:rsidRPr="2D0EA2FC">
        <w:rPr>
          <w:rFonts w:eastAsia="Calibri" w:cs="Calibri"/>
        </w:rPr>
        <w:t>or such other form or system as may be designated by OESBD</w:t>
      </w:r>
      <w:r w:rsidR="007B360E">
        <w:t xml:space="preserve">, </w:t>
      </w:r>
      <w:r w:rsidRPr="00994DDC">
        <w:rPr>
          <w:rFonts w:cs="Arial"/>
        </w:rPr>
        <w:t>to the Contract Administrator</w:t>
      </w:r>
      <w:r w:rsidR="000003FC">
        <w:rPr>
          <w:rFonts w:cs="Arial"/>
        </w:rPr>
        <w:t>,</w:t>
      </w:r>
      <w:r>
        <w:rPr>
          <w:rFonts w:cs="Arial"/>
        </w:rPr>
        <w:t xml:space="preserve"> to OESBD</w:t>
      </w:r>
      <w:r w:rsidR="000003FC" w:rsidRPr="000003FC">
        <w:t xml:space="preserve"> </w:t>
      </w:r>
      <w:r w:rsidR="000003FC">
        <w:t xml:space="preserve">at </w:t>
      </w:r>
      <w:hyperlink r:id="rId13" w:history="1">
        <w:r w:rsidR="000003FC" w:rsidRPr="00165CB3">
          <w:rPr>
            <w:rStyle w:val="Hyperlink"/>
          </w:rPr>
          <w:t>SBCOMP@broward.org</w:t>
        </w:r>
      </w:hyperlink>
      <w:r w:rsidR="000003FC">
        <w:t xml:space="preserve">, and to the Small Business Specialist </w:t>
      </w:r>
      <w:r w:rsidR="007B360E">
        <w:t>identified by OESBD</w:t>
      </w:r>
      <w:r w:rsidR="000003FC">
        <w:rPr>
          <w:rFonts w:cs="Arial"/>
        </w:rPr>
        <w:t>.</w:t>
      </w:r>
      <w:r>
        <w:rPr>
          <w:rFonts w:cs="Arial"/>
        </w:rPr>
        <w:t xml:space="preserve"> </w:t>
      </w:r>
      <w:r w:rsidR="000137AF">
        <w:rPr>
          <w:rFonts w:cs="Arial"/>
        </w:rPr>
        <w:t xml:space="preserve"> </w:t>
      </w:r>
      <w:r w:rsidRPr="00994DDC">
        <w:rPr>
          <w:rFonts w:cs="Arial"/>
        </w:rPr>
        <w:t xml:space="preserve">In addition, Consultant shall allow </w:t>
      </w:r>
      <w:r>
        <w:rPr>
          <w:rFonts w:cs="Arial"/>
        </w:rPr>
        <w:t>Municipality</w:t>
      </w:r>
      <w:r w:rsidRPr="00994DDC">
        <w:rPr>
          <w:rFonts w:cs="Arial"/>
        </w:rPr>
        <w:t xml:space="preserve"> </w:t>
      </w:r>
      <w:r>
        <w:rPr>
          <w:rFonts w:cs="Arial"/>
        </w:rPr>
        <w:t xml:space="preserve">and </w:t>
      </w:r>
      <w:r w:rsidRPr="18F7C8FD">
        <w:rPr>
          <w:rFonts w:cs="Arial"/>
        </w:rPr>
        <w:t>OESBD</w:t>
      </w:r>
      <w:r w:rsidRPr="00994DDC">
        <w:rPr>
          <w:rFonts w:cs="Arial"/>
        </w:rPr>
        <w:t xml:space="preserve"> to engage in onsite reviews to monitor Consultant</w:t>
      </w:r>
      <w:r>
        <w:rPr>
          <w:rFonts w:cs="Arial"/>
        </w:rPr>
        <w:t>’</w:t>
      </w:r>
      <w:r w:rsidRPr="00994DDC">
        <w:rPr>
          <w:rFonts w:cs="Arial"/>
        </w:rPr>
        <w:t xml:space="preserve">s progress in achieving and maintaining </w:t>
      </w:r>
      <w:r>
        <w:rPr>
          <w:rFonts w:cs="Arial"/>
        </w:rPr>
        <w:t>the Commitment</w:t>
      </w:r>
      <w:r w:rsidRPr="00994DDC">
        <w:rPr>
          <w:rFonts w:cs="Arial"/>
        </w:rPr>
        <w:t>.</w:t>
      </w:r>
      <w:r w:rsidR="000137AF">
        <w:rPr>
          <w:rFonts w:cs="Arial"/>
        </w:rPr>
        <w:t xml:space="preserve"> </w:t>
      </w:r>
      <w:r>
        <w:rPr>
          <w:rFonts w:cs="Arial"/>
        </w:rPr>
        <w:t xml:space="preserve">The </w:t>
      </w:r>
      <w:r w:rsidRPr="00994DDC">
        <w:rPr>
          <w:rFonts w:cs="Arial"/>
        </w:rPr>
        <w:t>Contract Administrator in conjunction with OESBD</w:t>
      </w:r>
      <w:r>
        <w:rPr>
          <w:rFonts w:cs="Arial"/>
        </w:rPr>
        <w:t xml:space="preserve"> shall perform such review and monitoring</w:t>
      </w:r>
      <w:r w:rsidR="00086F87" w:rsidRPr="2B75BA8E">
        <w:rPr>
          <w:rFonts w:cs="Arial"/>
        </w:rPr>
        <w:t>.</w:t>
      </w:r>
      <w:r w:rsidR="000137AF">
        <w:rPr>
          <w:rFonts w:cs="Arial"/>
        </w:rPr>
        <w:t xml:space="preserve"> </w:t>
      </w:r>
      <w:bookmarkEnd w:id="6"/>
    </w:p>
    <w:p w14:paraId="2CE40997" w14:textId="1CB2CE5D" w:rsidR="00994DDC" w:rsidRPr="00876FF0" w:rsidRDefault="00FF0893" w:rsidP="00876FF0">
      <w:pPr>
        <w:pStyle w:val="Heading3"/>
        <w:ind w:left="0" w:firstLine="0"/>
        <w:rPr>
          <w:rFonts w:eastAsia="Calibri" w:cs="Arial"/>
          <w:color w:val="000000"/>
        </w:rPr>
      </w:pPr>
      <w:r w:rsidRPr="00994DDC">
        <w:rPr>
          <w:rFonts w:cs="Arial"/>
        </w:rPr>
        <w:lastRenderedPageBreak/>
        <w:t xml:space="preserve">The presence of a </w:t>
      </w:r>
      <w:r>
        <w:rPr>
          <w:rFonts w:cs="Arial"/>
        </w:rPr>
        <w:t>“</w:t>
      </w:r>
      <w:r w:rsidRPr="00994DDC">
        <w:rPr>
          <w:rFonts w:cs="Arial"/>
        </w:rPr>
        <w:t>pay when paid</w:t>
      </w:r>
      <w:r>
        <w:rPr>
          <w:rFonts w:cs="Arial"/>
        </w:rPr>
        <w:t>”</w:t>
      </w:r>
      <w:r w:rsidRPr="00994DDC">
        <w:rPr>
          <w:rFonts w:cs="Arial"/>
        </w:rPr>
        <w:t xml:space="preserve"> provision in a Consultant</w:t>
      </w:r>
      <w:r>
        <w:rPr>
          <w:rFonts w:cs="Arial"/>
        </w:rPr>
        <w:t>’</w:t>
      </w:r>
      <w:r w:rsidRPr="00994DDC">
        <w:rPr>
          <w:rFonts w:cs="Arial"/>
        </w:rPr>
        <w:t xml:space="preserve">s contract with a </w:t>
      </w:r>
      <w:r>
        <w:rPr>
          <w:rFonts w:cs="Arial"/>
        </w:rPr>
        <w:t>CBE</w:t>
      </w:r>
      <w:r w:rsidRPr="00994DDC">
        <w:rPr>
          <w:rFonts w:cs="Arial"/>
        </w:rPr>
        <w:t xml:space="preserve"> firm shall not preclude </w:t>
      </w:r>
      <w:r>
        <w:rPr>
          <w:rFonts w:cs="Arial"/>
        </w:rPr>
        <w:t>Municipality</w:t>
      </w:r>
      <w:r w:rsidRPr="00994DDC">
        <w:rPr>
          <w:rFonts w:cs="Arial"/>
        </w:rPr>
        <w:t xml:space="preserve"> or its representatives from inquiring into </w:t>
      </w:r>
      <w:r>
        <w:rPr>
          <w:rFonts w:cs="Arial"/>
        </w:rPr>
        <w:t xml:space="preserve">claims </w:t>
      </w:r>
      <w:r w:rsidRPr="00994DDC">
        <w:rPr>
          <w:rFonts w:cs="Arial"/>
        </w:rPr>
        <w:t>of nonpayment</w:t>
      </w:r>
      <w:r>
        <w:rPr>
          <w:rFonts w:cs="Arial"/>
        </w:rPr>
        <w:t xml:space="preserve"> or exercising any right stated </w:t>
      </w:r>
      <w:r w:rsidR="00FD6F88" w:rsidRPr="2B75BA8E">
        <w:rPr>
          <w:rFonts w:cs="Arial"/>
        </w:rPr>
        <w:t>in the Consulting Agreement as amended herein</w:t>
      </w:r>
      <w:r w:rsidR="00D124CE" w:rsidRPr="2B75BA8E">
        <w:rPr>
          <w:rFonts w:cs="Arial"/>
        </w:rPr>
        <w:t>.</w:t>
      </w:r>
    </w:p>
    <w:p w14:paraId="09C56C46" w14:textId="6DF94075" w:rsidR="005B03E9" w:rsidRPr="00876FF0" w:rsidRDefault="00433C62" w:rsidP="00876FF0">
      <w:pPr>
        <w:pStyle w:val="Heading2"/>
      </w:pPr>
      <w:r w:rsidRPr="00876FF0">
        <w:t>PUBLIC RECORDS</w:t>
      </w:r>
    </w:p>
    <w:p w14:paraId="1147B316" w14:textId="77777777" w:rsidR="004F705D" w:rsidRPr="00876FF0" w:rsidRDefault="004F705D" w:rsidP="008311EB">
      <w:pPr>
        <w:pStyle w:val="ListParagraph"/>
        <w:numPr>
          <w:ilvl w:val="0"/>
          <w:numId w:val="5"/>
        </w:numPr>
        <w:tabs>
          <w:tab w:val="left" w:pos="-1440"/>
        </w:tabs>
        <w:jc w:val="both"/>
        <w:outlineLvl w:val="2"/>
        <w:rPr>
          <w:vanish/>
          <w:szCs w:val="24"/>
          <w:u w:val="single"/>
        </w:rPr>
      </w:pPr>
      <w:bookmarkStart w:id="10" w:name="_Hlk43738562"/>
      <w:bookmarkStart w:id="11" w:name="_Hlk519673825"/>
      <w:bookmarkStart w:id="12" w:name="_Hlk43739226"/>
    </w:p>
    <w:p w14:paraId="0727670F" w14:textId="23D84DDC" w:rsidR="00CA78F6" w:rsidRPr="00876FF0" w:rsidRDefault="002F76BC" w:rsidP="00876FF0">
      <w:pPr>
        <w:pStyle w:val="Heading3"/>
        <w:ind w:left="0" w:firstLine="0"/>
      </w:pPr>
      <w:r w:rsidRPr="00876FF0">
        <w:rPr>
          <w:u w:val="single"/>
        </w:rPr>
        <w:t>Public Records</w:t>
      </w:r>
      <w:r w:rsidR="008E1C8C" w:rsidRPr="00876FF0">
        <w:t>.</w:t>
      </w:r>
      <w:r w:rsidR="000137AF">
        <w:t xml:space="preserve"> </w:t>
      </w:r>
      <w:r w:rsidR="000003FC">
        <w:rPr>
          <w:rFonts w:cstheme="minorHAnsi"/>
        </w:rPr>
        <w:t>Notwithstanding any other provision in this Agreement, any action taken by Municipality in compliance with, or in a good faith attempt to comply with, the requirements of Chapter 119, Florida Statutes, shall not constitute a breach of this Agreement.</w:t>
      </w:r>
      <w:r w:rsidR="000003FC">
        <w:t xml:space="preserve"> </w:t>
      </w:r>
      <w:r w:rsidR="000003FC">
        <w:rPr>
          <w:rFonts w:cs="Calibri"/>
        </w:rPr>
        <w:t>If</w:t>
      </w:r>
      <w:r w:rsidR="000003FC" w:rsidRPr="00CA78F6">
        <w:rPr>
          <w:rFonts w:cs="Calibri"/>
        </w:rPr>
        <w:t xml:space="preserve"> </w:t>
      </w:r>
      <w:r w:rsidR="00557F04" w:rsidRPr="00876FF0">
        <w:t xml:space="preserve">Consultant is acting on behalf of </w:t>
      </w:r>
      <w:r w:rsidR="00E05953">
        <w:t>Municipality</w:t>
      </w:r>
      <w:r w:rsidR="00557F04" w:rsidRPr="00876FF0">
        <w:t xml:space="preserve"> as stated in Section</w:t>
      </w:r>
      <w:r w:rsidR="00571C7D" w:rsidRPr="00876FF0">
        <w:t> </w:t>
      </w:r>
      <w:r w:rsidR="00557F04" w:rsidRPr="00876FF0">
        <w:t>119.0701, Florida Statutes, Consultant shall:</w:t>
      </w:r>
      <w:r w:rsidR="000137AF">
        <w:t xml:space="preserve"> </w:t>
      </w:r>
    </w:p>
    <w:p w14:paraId="0DA94E58" w14:textId="562BD6ED" w:rsidR="00CA78F6" w:rsidRPr="00876FF0" w:rsidRDefault="00557F04" w:rsidP="008311EB">
      <w:pPr>
        <w:pStyle w:val="Heading3"/>
        <w:numPr>
          <w:ilvl w:val="2"/>
          <w:numId w:val="5"/>
        </w:numPr>
        <w:ind w:firstLine="0"/>
      </w:pPr>
      <w:r w:rsidRPr="00876FF0">
        <w:t xml:space="preserve">Keep and maintain public records required by </w:t>
      </w:r>
      <w:r w:rsidR="00E05953">
        <w:t>Municipality</w:t>
      </w:r>
      <w:r w:rsidRPr="00876FF0">
        <w:t xml:space="preserve"> to perform the services under this Agreement;</w:t>
      </w:r>
      <w:r w:rsidR="000137AF">
        <w:t xml:space="preserve"> </w:t>
      </w:r>
    </w:p>
    <w:p w14:paraId="332F39AC" w14:textId="773679D8" w:rsidR="00CA78F6" w:rsidRPr="00876FF0" w:rsidRDefault="00557F04" w:rsidP="008311EB">
      <w:pPr>
        <w:pStyle w:val="Heading3"/>
        <w:numPr>
          <w:ilvl w:val="2"/>
          <w:numId w:val="5"/>
        </w:numPr>
        <w:ind w:firstLine="0"/>
      </w:pPr>
      <w:r w:rsidRPr="00876FF0">
        <w:t xml:space="preserve">Upon request from </w:t>
      </w:r>
      <w:r w:rsidR="00E05953">
        <w:t>Municipality</w:t>
      </w:r>
      <w:r w:rsidRPr="00876FF0">
        <w:t xml:space="preserve">, provide </w:t>
      </w:r>
      <w:r w:rsidR="00E05953">
        <w:t>Municipality</w:t>
      </w:r>
      <w:r w:rsidRPr="00876FF0">
        <w:t xml:space="preserve"> with a copy of the requested records or allow the records to be inspected or copied within a reasonable time and at a cost that does not exceed that provided in Chapter 119, Florida Statutes, or as otherwise provided by</w:t>
      </w:r>
      <w:r w:rsidR="00360409">
        <w:t xml:space="preserve"> Applicable</w:t>
      </w:r>
      <w:r w:rsidRPr="00876FF0">
        <w:t xml:space="preserve"> </w:t>
      </w:r>
      <w:r w:rsidR="00360409">
        <w:t>L</w:t>
      </w:r>
      <w:r w:rsidRPr="00876FF0">
        <w:t>aw;</w:t>
      </w:r>
    </w:p>
    <w:p w14:paraId="44330F0E" w14:textId="4FDAB1C8" w:rsidR="00CA78F6" w:rsidRPr="00876FF0" w:rsidRDefault="00557F04" w:rsidP="008311EB">
      <w:pPr>
        <w:pStyle w:val="Heading3"/>
        <w:numPr>
          <w:ilvl w:val="2"/>
          <w:numId w:val="5"/>
        </w:numPr>
        <w:ind w:firstLine="0"/>
      </w:pPr>
      <w:r w:rsidRPr="00876FF0">
        <w:t xml:space="preserve">Ensure that public records that are exempt or confidential and exempt from public record requirements are not disclosed except as authorized by </w:t>
      </w:r>
      <w:r w:rsidR="00360409">
        <w:t>Applicable L</w:t>
      </w:r>
      <w:r w:rsidRPr="00876FF0">
        <w:t>aw</w:t>
      </w:r>
      <w:r w:rsidR="00604765" w:rsidRPr="00876FF0">
        <w:t xml:space="preserve"> for </w:t>
      </w:r>
      <w:r w:rsidRPr="00876FF0">
        <w:t xml:space="preserve">the duration of this Agreement and </w:t>
      </w:r>
      <w:r w:rsidR="003E7F5B">
        <w:t>after</w:t>
      </w:r>
      <w:r w:rsidR="003E7F5B" w:rsidRPr="00876FF0">
        <w:t xml:space="preserve"> </w:t>
      </w:r>
      <w:r w:rsidRPr="00876FF0">
        <w:t xml:space="preserve">completion </w:t>
      </w:r>
      <w:r w:rsidR="00451251" w:rsidRPr="00876FF0">
        <w:t xml:space="preserve">or termination </w:t>
      </w:r>
      <w:r w:rsidRPr="00876FF0">
        <w:t xml:space="preserve">of this Agreement if the records are not transferred to </w:t>
      </w:r>
      <w:r w:rsidR="00E05953">
        <w:t>Municipality</w:t>
      </w:r>
      <w:r w:rsidRPr="00876FF0">
        <w:t>; and</w:t>
      </w:r>
    </w:p>
    <w:p w14:paraId="1FE2A96B" w14:textId="2203451F" w:rsidR="000003FC" w:rsidRDefault="00557F04" w:rsidP="008311EB">
      <w:pPr>
        <w:pStyle w:val="Heading3"/>
        <w:numPr>
          <w:ilvl w:val="2"/>
          <w:numId w:val="5"/>
        </w:numPr>
        <w:ind w:firstLine="0"/>
      </w:pPr>
      <w:r w:rsidRPr="00876FF0">
        <w:t xml:space="preserve">Upon </w:t>
      </w:r>
      <w:r w:rsidR="00DA49AC" w:rsidRPr="00876FF0">
        <w:t>completion</w:t>
      </w:r>
      <w:r w:rsidR="00C53969" w:rsidRPr="00876FF0">
        <w:t xml:space="preserve"> or termination</w:t>
      </w:r>
      <w:r w:rsidRPr="00876FF0">
        <w:t xml:space="preserve"> of this Agreement, transfer to </w:t>
      </w:r>
      <w:r w:rsidR="00E05953">
        <w:t>Municipality</w:t>
      </w:r>
      <w:r w:rsidRPr="00876FF0">
        <w:t xml:space="preserve">, at no cost, all public records in possession of Consultant or keep and maintain public records required by </w:t>
      </w:r>
      <w:r w:rsidR="00E05953">
        <w:t>Municipality</w:t>
      </w:r>
      <w:r w:rsidRPr="00876FF0">
        <w:t xml:space="preserve"> to perform the services.</w:t>
      </w:r>
      <w:r w:rsidR="000137AF">
        <w:t xml:space="preserve"> </w:t>
      </w:r>
      <w:r w:rsidRPr="00876FF0">
        <w:t xml:space="preserve">If Consultant transfers the records to </w:t>
      </w:r>
      <w:r w:rsidR="00E05953">
        <w:t>Municipality</w:t>
      </w:r>
      <w:r w:rsidRPr="00876FF0">
        <w:t>, Consultant shall destroy any duplicate public records that are exempt or confidential and exempt.</w:t>
      </w:r>
      <w:r w:rsidR="000137AF">
        <w:t xml:space="preserve"> </w:t>
      </w:r>
      <w:r w:rsidRPr="00876FF0">
        <w:t xml:space="preserve">If Consultant keeps and maintains </w:t>
      </w:r>
      <w:r w:rsidR="00C53969" w:rsidRPr="00876FF0">
        <w:t xml:space="preserve">the </w:t>
      </w:r>
      <w:r w:rsidRPr="00876FF0">
        <w:t xml:space="preserve">public records, Consultant shall meet all requirements </w:t>
      </w:r>
      <w:r w:rsidR="000003FC">
        <w:t xml:space="preserve">of Applicable Law </w:t>
      </w:r>
      <w:r w:rsidRPr="00876FF0">
        <w:t>for retaining public records.</w:t>
      </w:r>
      <w:r w:rsidR="000137AF">
        <w:t xml:space="preserve"> </w:t>
      </w:r>
      <w:r w:rsidRPr="00876FF0">
        <w:t>All records stored electronically</w:t>
      </w:r>
      <w:r w:rsidR="007411FE" w:rsidRPr="00876FF0">
        <w:t xml:space="preserve"> must be </w:t>
      </w:r>
      <w:r w:rsidRPr="00876FF0">
        <w:t xml:space="preserve">provided to </w:t>
      </w:r>
      <w:r w:rsidR="00E05953">
        <w:t>Municipality</w:t>
      </w:r>
      <w:r w:rsidR="00B233F9" w:rsidRPr="00876FF0">
        <w:t xml:space="preserve"> upon </w:t>
      </w:r>
      <w:r w:rsidRPr="00876FF0">
        <w:t xml:space="preserve">request in a format that is compatible with the information technology systems of </w:t>
      </w:r>
      <w:r w:rsidR="00E05953">
        <w:t>Municipality</w:t>
      </w:r>
      <w:r w:rsidRPr="00876FF0">
        <w:t xml:space="preserve">. </w:t>
      </w:r>
    </w:p>
    <w:p w14:paraId="476E10A5" w14:textId="77777777" w:rsidR="000003FC" w:rsidRDefault="000003FC" w:rsidP="000003FC">
      <w:pPr>
        <w:jc w:val="both"/>
        <w:rPr>
          <w:rFonts w:cs="Calibri"/>
        </w:rPr>
      </w:pPr>
      <w:r w:rsidRPr="000003FC">
        <w:rPr>
          <w:rFonts w:cs="Calibri"/>
        </w:rPr>
        <w:t xml:space="preserve">If Consultant receives a request for public records regarding this Agreement or the Services, Consultant must immediately notify the Contract Administrator in writing and provide all requested records to Municipality to enable Municipality to timely respond to the public records request. Municipality will respond to all such public records requests. </w:t>
      </w:r>
    </w:p>
    <w:p w14:paraId="7CD668DB" w14:textId="77777777" w:rsidR="000003FC" w:rsidRPr="000003FC" w:rsidRDefault="000003FC" w:rsidP="000D21F9">
      <w:pPr>
        <w:jc w:val="both"/>
        <w:rPr>
          <w:rFonts w:cs="Calibri"/>
        </w:rPr>
      </w:pPr>
    </w:p>
    <w:p w14:paraId="64816A26" w14:textId="2644DF2F" w:rsidR="000003FC" w:rsidRPr="000003FC" w:rsidRDefault="000003FC" w:rsidP="000D21F9">
      <w:pPr>
        <w:jc w:val="both"/>
        <w:rPr>
          <w:rFonts w:cs="Calibri"/>
        </w:rPr>
      </w:pPr>
      <w:r w:rsidRPr="000003FC">
        <w:rPr>
          <w:rFonts w:cs="Calibri"/>
        </w:rPr>
        <w:t xml:space="preserve">Consultant must separately submit and conspicuously label as “RESTRICTED MATERIAL – DO NOT PRODUCE” any material (a) that Consultant contends constitutes or contains its trade secrets under Chapter 688, Florida Statutes, or (b) for which Consultant asserts a right to withhold from public disclosure as confidential or otherwise exempt from production under Florida public records laws (including Chapter 119, Florida Statutes) (collectively, “Restricted Material”). In addition, Consultant must, simultaneous with the submission of any Restricted Material, provide a sworn declaration or affidavit in a form acceptable to Municipality from a person with personal </w:t>
      </w:r>
      <w:r w:rsidRPr="000003FC">
        <w:rPr>
          <w:rFonts w:cs="Calibri"/>
        </w:rPr>
        <w:lastRenderedPageBreak/>
        <w:t xml:space="preserve">knowledge attesting that the Restricted Material constitutes trade secrets or is otherwise exempt or confidential under Florida public records laws, including citing the applicable Florida statute and specifying the factual basis for each such claim. Upon request by Municipality, Consultant must promptly identify the specific applicable statutory section that protects any </w:t>
      </w:r>
      <w:proofErr w:type="gramStart"/>
      <w:r w:rsidRPr="000003FC">
        <w:rPr>
          <w:rFonts w:cs="Calibri"/>
        </w:rPr>
        <w:t>particular document</w:t>
      </w:r>
      <w:proofErr w:type="gramEnd"/>
      <w:r w:rsidRPr="000003FC">
        <w:rPr>
          <w:rFonts w:cs="Calibri"/>
        </w:rPr>
        <w:t xml:space="preserve">. If a third party submits a request to Municipality for records designated by Consultant as Restricted Material, Municipality shall refrain from disclosing such material unless otherwise ordered by a court of competent jurisdiction, authorized in writing by Consultant, or the claimed exemption is waived. Any failure by Consultant to strictly comply with the requirements of this section shall constitute Consultant’s waiver of Municipality’s obligation to treat the records as Restricted Material. </w:t>
      </w:r>
      <w:proofErr w:type="gramStart"/>
      <w:r w:rsidRPr="000003FC">
        <w:rPr>
          <w:rFonts w:cs="Calibri"/>
        </w:rPr>
        <w:t>Consultant</w:t>
      </w:r>
      <w:proofErr w:type="gramEnd"/>
      <w:r w:rsidRPr="000003FC">
        <w:rPr>
          <w:rFonts w:cs="Calibri"/>
        </w:rPr>
        <w:t xml:space="preserve"> must indemnify and hold harmless Municipality</w:t>
      </w:r>
      <w:r w:rsidR="00DF317A">
        <w:rPr>
          <w:rFonts w:cs="Calibri"/>
        </w:rPr>
        <w:t xml:space="preserve"> and County</w:t>
      </w:r>
      <w:r w:rsidRPr="000003FC">
        <w:rPr>
          <w:rFonts w:cs="Calibri"/>
        </w:rPr>
        <w:t xml:space="preserve"> and </w:t>
      </w:r>
      <w:r w:rsidR="00DF317A">
        <w:rPr>
          <w:rFonts w:cs="Calibri"/>
        </w:rPr>
        <w:t>their</w:t>
      </w:r>
      <w:r w:rsidRPr="000003FC">
        <w:rPr>
          <w:rFonts w:cs="Calibri"/>
        </w:rPr>
        <w:t xml:space="preserve"> employees and agents from </w:t>
      </w:r>
      <w:proofErr w:type="gramStart"/>
      <w:r w:rsidRPr="000003FC">
        <w:rPr>
          <w:rFonts w:cs="Calibri"/>
        </w:rPr>
        <w:t>any and all</w:t>
      </w:r>
      <w:proofErr w:type="gramEnd"/>
      <w:r w:rsidRPr="000003FC">
        <w:rPr>
          <w:rFonts w:cs="Calibri"/>
        </w:rPr>
        <w:t xml:space="preserve"> claims, causes of action, losses, fines, penalties, damages, judgments, and liabilities of any kind, including attorneys’ fees, litigation expenses, and court costs, relating to nondisclosure of Restricted Material in response to a third-party request.</w:t>
      </w:r>
    </w:p>
    <w:p w14:paraId="55C665AE" w14:textId="076A9BAB" w:rsidR="00664415" w:rsidRPr="00876FF0" w:rsidRDefault="00557F04" w:rsidP="00AC5390">
      <w:pPr>
        <w:pStyle w:val="Heading3"/>
        <w:numPr>
          <w:ilvl w:val="0"/>
          <w:numId w:val="0"/>
        </w:numPr>
        <w:spacing w:after="0"/>
        <w:ind w:left="720"/>
      </w:pPr>
      <w:r w:rsidRPr="00876FF0">
        <w:t xml:space="preserve"> </w:t>
      </w:r>
      <w:bookmarkEnd w:id="10"/>
    </w:p>
    <w:bookmarkEnd w:id="11"/>
    <w:bookmarkEnd w:id="12"/>
    <w:p w14:paraId="1B07E1A0" w14:textId="79551A43" w:rsidR="00557F04" w:rsidRDefault="00557F04" w:rsidP="00876FF0">
      <w:pPr>
        <w:jc w:val="both"/>
        <w:rPr>
          <w:rFonts w:cs="Calibri"/>
          <w:b/>
          <w:sz w:val="28"/>
        </w:rPr>
      </w:pPr>
      <w:r w:rsidRPr="00876FF0">
        <w:rPr>
          <w:rFonts w:cs="Calibri"/>
          <w:b/>
          <w:sz w:val="28"/>
        </w:rPr>
        <w:t>IF CONSULTANT HAS QUESTIONS REGARDING THE APPLICATION OF</w:t>
      </w:r>
      <w:r w:rsidR="004305D3" w:rsidRPr="00876FF0">
        <w:rPr>
          <w:rFonts w:cs="Calibri"/>
          <w:b/>
          <w:sz w:val="28"/>
        </w:rPr>
        <w:t xml:space="preserve"> </w:t>
      </w:r>
      <w:r w:rsidR="00FD7F16" w:rsidRPr="00876FF0">
        <w:rPr>
          <w:rFonts w:cs="Calibri"/>
          <w:b/>
          <w:sz w:val="28"/>
        </w:rPr>
        <w:t>CHAPTER 119</w:t>
      </w:r>
      <w:r w:rsidR="00D77942" w:rsidRPr="00876FF0">
        <w:rPr>
          <w:rFonts w:cs="Calibri"/>
          <w:b/>
          <w:sz w:val="28"/>
        </w:rPr>
        <w:t>, FLORIDA STATUTES,</w:t>
      </w:r>
      <w:r w:rsidR="00FD7F16" w:rsidRPr="00876FF0">
        <w:rPr>
          <w:rFonts w:cs="Calibri"/>
          <w:b/>
          <w:sz w:val="28"/>
        </w:rPr>
        <w:t xml:space="preserve"> </w:t>
      </w:r>
      <w:r w:rsidRPr="00876FF0">
        <w:rPr>
          <w:rFonts w:cs="Calibri"/>
          <w:b/>
          <w:sz w:val="28"/>
        </w:rPr>
        <w:t>TO CONSULTANT</w:t>
      </w:r>
      <w:r w:rsidR="002157F3" w:rsidRPr="00876FF0">
        <w:rPr>
          <w:rFonts w:cs="Calibri"/>
          <w:b/>
          <w:sz w:val="28"/>
        </w:rPr>
        <w:t>’</w:t>
      </w:r>
      <w:r w:rsidRPr="00876FF0">
        <w:rPr>
          <w:rFonts w:cs="Calibri"/>
          <w:b/>
          <w:sz w:val="28"/>
        </w:rPr>
        <w:t xml:space="preserve">S DUTY TO PROVIDE PUBLIC RECORDS RELATING TO THIS AGREEMENT, CONTACT THE CUSTODIAN OF PUBLIC RECORDS AT </w:t>
      </w:r>
      <w:r w:rsidR="000003FC">
        <w:rPr>
          <w:rFonts w:cs="Calibri"/>
          <w:b/>
          <w:sz w:val="28"/>
          <w:szCs w:val="28"/>
          <w:highlight w:val="yellow"/>
        </w:rPr>
        <w:t>[Insert Phone Number]</w:t>
      </w:r>
      <w:r w:rsidR="000003FC" w:rsidRPr="18F7C8FD">
        <w:rPr>
          <w:rFonts w:cs="Calibri"/>
          <w:b/>
          <w:sz w:val="28"/>
          <w:szCs w:val="28"/>
          <w:highlight w:val="yellow"/>
        </w:rPr>
        <w:t xml:space="preserve">, </w:t>
      </w:r>
      <w:r w:rsidR="000003FC">
        <w:rPr>
          <w:rFonts w:cs="Calibri"/>
          <w:b/>
          <w:sz w:val="28"/>
          <w:szCs w:val="28"/>
          <w:highlight w:val="yellow"/>
        </w:rPr>
        <w:t xml:space="preserve">[Insert Email </w:t>
      </w:r>
      <w:r w:rsidR="000003FC" w:rsidRPr="00AA30CF">
        <w:rPr>
          <w:rFonts w:cs="Calibri"/>
          <w:b/>
          <w:sz w:val="28"/>
          <w:szCs w:val="28"/>
          <w:highlight w:val="yellow"/>
        </w:rPr>
        <w:t>Address</w:t>
      </w:r>
      <w:r w:rsidR="000003FC" w:rsidRPr="00D31AFF">
        <w:rPr>
          <w:rFonts w:cs="Calibri"/>
          <w:b/>
          <w:sz w:val="28"/>
          <w:szCs w:val="28"/>
          <w:highlight w:val="yellow"/>
        </w:rPr>
        <w:t>]</w:t>
      </w:r>
      <w:r w:rsidR="000003FC" w:rsidRPr="007928B8">
        <w:rPr>
          <w:rFonts w:cs="Calibri"/>
          <w:b/>
          <w:bCs/>
          <w:sz w:val="28"/>
          <w:szCs w:val="28"/>
          <w:highlight w:val="yellow"/>
        </w:rPr>
        <w:t xml:space="preserve">, </w:t>
      </w:r>
      <w:r w:rsidR="000003FC" w:rsidRPr="009C5413">
        <w:rPr>
          <w:rFonts w:cs="Calibri"/>
          <w:b/>
          <w:bCs/>
          <w:sz w:val="28"/>
          <w:szCs w:val="28"/>
          <w:highlight w:val="yellow"/>
        </w:rPr>
        <w:t>[insert physical address]</w:t>
      </w:r>
      <w:r w:rsidR="000003FC" w:rsidRPr="009C5413">
        <w:rPr>
          <w:rFonts w:cs="Calibri"/>
          <w:b/>
          <w:sz w:val="28"/>
          <w:szCs w:val="28"/>
          <w:highlight w:val="yellow"/>
        </w:rPr>
        <w:t>.</w:t>
      </w:r>
      <w:r w:rsidR="000137AF">
        <w:rPr>
          <w:rFonts w:cs="Calibri"/>
          <w:b/>
          <w:sz w:val="28"/>
          <w:highlight w:val="yellow"/>
        </w:rPr>
        <w:t xml:space="preserve"> </w:t>
      </w:r>
    </w:p>
    <w:p w14:paraId="513AFE7B" w14:textId="77777777" w:rsidR="00B25F4A" w:rsidRPr="00876FF0" w:rsidRDefault="00B25F4A" w:rsidP="00876FF0">
      <w:pPr>
        <w:jc w:val="both"/>
        <w:rPr>
          <w:rFonts w:cs="Calibri"/>
          <w:b/>
          <w:sz w:val="28"/>
        </w:rPr>
      </w:pPr>
    </w:p>
    <w:p w14:paraId="62F1C3AA" w14:textId="37B655E6" w:rsidR="00433C62" w:rsidRPr="00876FF0" w:rsidRDefault="00B25F4A" w:rsidP="00876FF0">
      <w:pPr>
        <w:pStyle w:val="Heading2"/>
      </w:pPr>
      <w:r>
        <w:rPr>
          <w:u w:val="single"/>
        </w:rPr>
        <w:t>MISCELLANEOUS</w:t>
      </w:r>
      <w:r w:rsidR="00811FAA" w:rsidRPr="00876FF0">
        <w:t>.</w:t>
      </w:r>
      <w:r w:rsidR="000137AF">
        <w:t xml:space="preserve"> </w:t>
      </w:r>
    </w:p>
    <w:p w14:paraId="1D60E734" w14:textId="77777777" w:rsidR="00B25F4A" w:rsidRPr="00B25F4A" w:rsidRDefault="00B25F4A" w:rsidP="008311EB">
      <w:pPr>
        <w:pStyle w:val="ListParagraph"/>
        <w:numPr>
          <w:ilvl w:val="0"/>
          <w:numId w:val="5"/>
        </w:numPr>
        <w:tabs>
          <w:tab w:val="left" w:pos="-1440"/>
        </w:tabs>
        <w:jc w:val="both"/>
        <w:outlineLvl w:val="2"/>
        <w:rPr>
          <w:vanish/>
          <w:szCs w:val="24"/>
          <w:u w:val="single"/>
        </w:rPr>
      </w:pPr>
    </w:p>
    <w:p w14:paraId="4FC37C90" w14:textId="17318469" w:rsidR="006622A4" w:rsidRDefault="00DA216B" w:rsidP="006622A4">
      <w:pPr>
        <w:pStyle w:val="ListParagraph"/>
        <w:numPr>
          <w:ilvl w:val="1"/>
          <w:numId w:val="8"/>
        </w:numPr>
        <w:ind w:left="0" w:firstLine="15"/>
        <w:jc w:val="both"/>
      </w:pPr>
      <w:r w:rsidRPr="00B25F4A">
        <w:rPr>
          <w:u w:val="single"/>
        </w:rPr>
        <w:t xml:space="preserve">Indemnification of </w:t>
      </w:r>
      <w:r w:rsidR="00E05953">
        <w:rPr>
          <w:u w:val="single"/>
        </w:rPr>
        <w:t>Municipality</w:t>
      </w:r>
      <w:r w:rsidR="008E1C8C" w:rsidRPr="00876FF0">
        <w:t>.</w:t>
      </w:r>
      <w:r w:rsidR="000137AF">
        <w:t xml:space="preserve"> </w:t>
      </w:r>
      <w:r w:rsidR="006622A4" w:rsidRPr="00BC3ED9">
        <w:t xml:space="preserve">If this Agreement constitutes a construction contract or a professional services contract with a design professional, then Section </w:t>
      </w:r>
      <w:r w:rsidR="006F7FB6">
        <w:t>8.1.1</w:t>
      </w:r>
      <w:r w:rsidR="006622A4" w:rsidRPr="00BC3ED9">
        <w:t xml:space="preserve"> shall apply. If this Agreement does not constitute a construction contract or a professional services contract with a design professional, then Section </w:t>
      </w:r>
      <w:r w:rsidR="006F7FB6">
        <w:t>8.1.2</w:t>
      </w:r>
      <w:r w:rsidR="006622A4" w:rsidRPr="00BC3ED9">
        <w:t xml:space="preserve"> shall apply.</w:t>
      </w:r>
      <w:r w:rsidR="006622A4">
        <w:t xml:space="preserve"> </w:t>
      </w:r>
      <w:r w:rsidR="006622A4" w:rsidRPr="00BC3ED9">
        <w:t>The terms “construction contract,” “professional services contract,” and “design professional” used in this section have the meanings set forth in Sections 725.06 or 725.08, Florida Statutes</w:t>
      </w:r>
      <w:r w:rsidR="006622A4">
        <w:t>.</w:t>
      </w:r>
    </w:p>
    <w:p w14:paraId="198E6F84" w14:textId="7D9EC41C" w:rsidR="006622A4" w:rsidRDefault="006622A4" w:rsidP="004E36F9">
      <w:pPr>
        <w:pStyle w:val="ListParagraph"/>
        <w:numPr>
          <w:ilvl w:val="2"/>
          <w:numId w:val="8"/>
        </w:numPr>
        <w:ind w:left="720" w:firstLine="0"/>
        <w:jc w:val="both"/>
      </w:pPr>
      <w:r>
        <w:t xml:space="preserve"> </w:t>
      </w:r>
      <w:r w:rsidRPr="008E5DA9">
        <w:rPr>
          <w:u w:val="single"/>
        </w:rPr>
        <w:t>Construction and Professional Services Contracts</w:t>
      </w:r>
      <w:r w:rsidRPr="00106444">
        <w:t xml:space="preserve">. Consultant shall indemnify and hold harmless </w:t>
      </w:r>
      <w:r>
        <w:t>Municipality</w:t>
      </w:r>
      <w:r w:rsidRPr="00106444">
        <w:t xml:space="preserve"> and its current, past, and future officers and employees from liabilities, damages, losses, and costs, including, but not limited to, reasonable attorneys’ fees, to the extent caused by the negligence, recklessness, or intentionally wrongful conduct of Consultant or other persons employed or utilized by Consultant in the performance of this Agreement</w:t>
      </w:r>
      <w:r>
        <w:t>.</w:t>
      </w:r>
    </w:p>
    <w:p w14:paraId="0858CE35" w14:textId="05816100" w:rsidR="006622A4" w:rsidRPr="00D93847" w:rsidRDefault="006622A4" w:rsidP="006622A4">
      <w:pPr>
        <w:pStyle w:val="ListParagraph"/>
        <w:numPr>
          <w:ilvl w:val="2"/>
          <w:numId w:val="8"/>
        </w:numPr>
        <w:ind w:left="720" w:firstLine="0"/>
        <w:jc w:val="both"/>
      </w:pPr>
      <w:r w:rsidRPr="008E5DA9">
        <w:rPr>
          <w:u w:val="single"/>
        </w:rPr>
        <w:t>Contracts Other than Construction or Professional Services</w:t>
      </w:r>
      <w:r>
        <w:t xml:space="preserve">. </w:t>
      </w:r>
      <w:bookmarkStart w:id="13" w:name="_Hlk510183663"/>
      <w:bookmarkStart w:id="14" w:name="_Hlk513270957"/>
      <w:r w:rsidRPr="008E5DA9">
        <w:t>Consultant</w:t>
      </w:r>
      <w:r w:rsidRPr="00D93847">
        <w:t xml:space="preserve"> shall indemnify, hold harmless, and defend </w:t>
      </w:r>
      <w:r>
        <w:t xml:space="preserve">Municipality </w:t>
      </w:r>
      <w:r w:rsidRPr="00D93847">
        <w:t xml:space="preserve">and all of </w:t>
      </w:r>
      <w:r>
        <w:t>Municipality</w:t>
      </w:r>
      <w:r w:rsidRPr="00D93847">
        <w:t>’s current, past, and future officers, agents, and employees (collectively, “Indemnified Party”) from and against any and all causes of action, demands, claims, losses, liabilities, and expenditures of any kind, including attorneys’ fees, court costs, and expenses, including through the conclusion of any appellate proceedings, raised or asserted by any person or entity not a party to this Agreement, and caused or alleged to be caused, in whole or in part, by any breach of this Agreement by Con</w:t>
      </w:r>
      <w:r>
        <w:t>sultant</w:t>
      </w:r>
      <w:r w:rsidRPr="00D93847">
        <w:t xml:space="preserve">, or any intentional, reckless, or negligent act or </w:t>
      </w:r>
      <w:r w:rsidRPr="00D93847">
        <w:lastRenderedPageBreak/>
        <w:t>omission of Con</w:t>
      </w:r>
      <w:r>
        <w:t>sultant</w:t>
      </w:r>
      <w:r w:rsidRPr="00D93847">
        <w:t>, its officers, employees, or agents, arising from, relating to, or in connection with this Agreement (collectively, a “Claim”). If any Claim is brought against an Indemnified Party, Con</w:t>
      </w:r>
      <w:r>
        <w:t>sultant</w:t>
      </w:r>
      <w:r w:rsidRPr="00D93847">
        <w:t xml:space="preserve"> shall, upon written notice from </w:t>
      </w:r>
      <w:r>
        <w:t>Municipality</w:t>
      </w:r>
      <w:r w:rsidRPr="00D93847">
        <w:t xml:space="preserve">, defend each Indemnified Party with counsel satisfactory to </w:t>
      </w:r>
      <w:r>
        <w:t>Municipality</w:t>
      </w:r>
      <w:r w:rsidRPr="00D93847">
        <w:t xml:space="preserve"> or, at </w:t>
      </w:r>
      <w:r>
        <w:t>Municipality</w:t>
      </w:r>
      <w:r w:rsidRPr="00D93847">
        <w:t xml:space="preserve">’s option, pay for an attorney selected by the </w:t>
      </w:r>
      <w:r>
        <w:t>Municipality</w:t>
      </w:r>
      <w:r w:rsidRPr="00D93847">
        <w:t xml:space="preserve"> Attorney to defend the Indemnified Party. </w:t>
      </w:r>
      <w:bookmarkEnd w:id="13"/>
    </w:p>
    <w:bookmarkEnd w:id="14"/>
    <w:p w14:paraId="0F7B8914" w14:textId="725198B4" w:rsidR="006622A4" w:rsidRPr="006622A4" w:rsidRDefault="006622A4" w:rsidP="004E36F9">
      <w:pPr>
        <w:pStyle w:val="ListParagraph"/>
        <w:ind w:left="720"/>
        <w:jc w:val="both"/>
      </w:pPr>
      <w:r w:rsidRPr="00D93847">
        <w:t xml:space="preserve">The </w:t>
      </w:r>
      <w:r>
        <w:t xml:space="preserve">applicable provisions of Section </w:t>
      </w:r>
      <w:r w:rsidR="006F7FB6">
        <w:t>8.1</w:t>
      </w:r>
      <w:r>
        <w:t xml:space="preserve"> </w:t>
      </w:r>
      <w:r w:rsidRPr="00D93847">
        <w:t xml:space="preserve">shall survive the expiration or earlier termination of this Agreement. If considered necessary by the Contract Administrator and the </w:t>
      </w:r>
      <w:r>
        <w:t>Municipality</w:t>
      </w:r>
      <w:r w:rsidRPr="00D93847">
        <w:t xml:space="preserve"> Attorney, any sums due Con</w:t>
      </w:r>
      <w:r>
        <w:t>sultant</w:t>
      </w:r>
      <w:r w:rsidRPr="00D93847">
        <w:t xml:space="preserve"> under this Agreement may be retained by </w:t>
      </w:r>
      <w:r>
        <w:t>Municipality</w:t>
      </w:r>
      <w:r w:rsidRPr="00D93847">
        <w:t xml:space="preserve"> until all </w:t>
      </w:r>
      <w:r>
        <w:t>c</w:t>
      </w:r>
      <w:r w:rsidRPr="00D93847">
        <w:t xml:space="preserve">laims subject to indemnification have been settled or otherwise resolved. Any amount withheld shall not be subject to payment of interest by </w:t>
      </w:r>
      <w:r>
        <w:t>Municipality</w:t>
      </w:r>
      <w:r w:rsidRPr="00D93847">
        <w:t>.</w:t>
      </w:r>
    </w:p>
    <w:p w14:paraId="0EDE16E8" w14:textId="1B315D9A" w:rsidR="006622A4" w:rsidRDefault="00B25F4A" w:rsidP="00250B43">
      <w:pPr>
        <w:pStyle w:val="ListParagraph"/>
        <w:numPr>
          <w:ilvl w:val="0"/>
          <w:numId w:val="17"/>
        </w:numPr>
        <w:ind w:left="0" w:firstLine="0"/>
        <w:jc w:val="both"/>
      </w:pPr>
      <w:r w:rsidRPr="006622A4">
        <w:rPr>
          <w:u w:val="single"/>
        </w:rPr>
        <w:t>Truth-In-Negotiation Representation</w:t>
      </w:r>
      <w:r w:rsidRPr="00876FF0">
        <w:t>.</w:t>
      </w:r>
      <w:r w:rsidR="000137AF">
        <w:t xml:space="preserve"> </w:t>
      </w:r>
      <w:r w:rsidRPr="00876FF0">
        <w:t xml:space="preserve">Consultant’s compensation under </w:t>
      </w:r>
      <w:r w:rsidR="000C05DD" w:rsidRPr="00876FF0">
        <w:t>th</w:t>
      </w:r>
      <w:r w:rsidR="000C05DD">
        <w:t>e</w:t>
      </w:r>
      <w:r w:rsidR="000C05DD" w:rsidRPr="00876FF0">
        <w:t xml:space="preserve"> </w:t>
      </w:r>
      <w:r w:rsidRPr="00876FF0">
        <w:t xml:space="preserve">Agreement is based upon its representations to </w:t>
      </w:r>
      <w:r w:rsidR="00E05953">
        <w:t>Municipality</w:t>
      </w:r>
      <w:r w:rsidRPr="00876FF0">
        <w:t>, and Consultant certifies that the wage rates, factual unit costs, and other information supplied to substantiate Consultant’s compensation, including, without limitation, in the negotiation of this Agreement, are accurate, complete, and current as of the date Consultant executes this Agreement.</w:t>
      </w:r>
      <w:r w:rsidR="000137AF">
        <w:t xml:space="preserve"> </w:t>
      </w:r>
      <w:r w:rsidRPr="00876FF0">
        <w:t>Consultant’s compensation will be reduced</w:t>
      </w:r>
      <w:r w:rsidR="00D707ED" w:rsidRPr="00D707ED">
        <w:t xml:space="preserve"> </w:t>
      </w:r>
      <w:r w:rsidR="00D707ED">
        <w:t>by Municipality, in its sole discretion,</w:t>
      </w:r>
      <w:r w:rsidR="000137AF">
        <w:t xml:space="preserve"> </w:t>
      </w:r>
      <w:r w:rsidRPr="00876FF0">
        <w:t xml:space="preserve">to </w:t>
      </w:r>
      <w:r w:rsidR="00D707ED">
        <w:t>correct</w:t>
      </w:r>
      <w:r w:rsidR="00D707ED" w:rsidRPr="00876FF0">
        <w:t xml:space="preserve"> </w:t>
      </w:r>
      <w:r w:rsidRPr="00876FF0">
        <w:t>any inaccurate, incomplete, or</w:t>
      </w:r>
      <w:r w:rsidR="00250B43">
        <w:t xml:space="preserve"> </w:t>
      </w:r>
      <w:r w:rsidRPr="00876FF0">
        <w:t>noncurrent</w:t>
      </w:r>
      <w:r w:rsidR="00D707ED" w:rsidRPr="00D707ED">
        <w:t xml:space="preserve"> </w:t>
      </w:r>
      <w:r w:rsidR="00D707ED" w:rsidRPr="007E5A09">
        <w:t xml:space="preserve">information provided to </w:t>
      </w:r>
      <w:r w:rsidR="00D707ED">
        <w:t>Municipality</w:t>
      </w:r>
      <w:r w:rsidR="00D707ED" w:rsidRPr="007E5A09">
        <w:t xml:space="preserve"> as the basis for </w:t>
      </w:r>
      <w:r w:rsidR="00D707ED">
        <w:t>Consultant</w:t>
      </w:r>
      <w:r w:rsidR="00D707ED" w:rsidRPr="007E5A09">
        <w:t>’s compensation in this Agreement</w:t>
      </w:r>
      <w:r w:rsidR="00D707ED">
        <w:t>.</w:t>
      </w:r>
    </w:p>
    <w:p w14:paraId="71534AFA" w14:textId="44ECE490" w:rsidR="006622A4" w:rsidRPr="004E36F9" w:rsidRDefault="006622A4" w:rsidP="004E36F9">
      <w:pPr>
        <w:keepNext/>
        <w:jc w:val="both"/>
        <w:rPr>
          <w:b/>
          <w:bCs/>
        </w:rPr>
      </w:pPr>
      <w:r w:rsidRPr="004E36F9">
        <w:rPr>
          <w:b/>
          <w:bCs/>
          <w:highlight w:val="yellow"/>
        </w:rPr>
        <w:t>[</w:t>
      </w:r>
      <w:r w:rsidRPr="004E36F9">
        <w:rPr>
          <w:b/>
          <w:bCs/>
          <w:highlight w:val="yellow"/>
          <w:u w:val="single"/>
        </w:rPr>
        <w:t xml:space="preserve">DELETE </w:t>
      </w:r>
      <w:bookmarkStart w:id="15" w:name="_Hlk139637178"/>
      <w:r w:rsidR="00FE74D1">
        <w:rPr>
          <w:b/>
          <w:bCs/>
          <w:highlight w:val="yellow"/>
          <w:u w:val="single"/>
        </w:rPr>
        <w:t>DOMESTIC PARTNERSHIP</w:t>
      </w:r>
      <w:r w:rsidR="00FE74D1" w:rsidRPr="00E81BA7">
        <w:rPr>
          <w:b/>
          <w:bCs/>
          <w:highlight w:val="yellow"/>
          <w:u w:val="single"/>
        </w:rPr>
        <w:t xml:space="preserve"> IF </w:t>
      </w:r>
      <w:r w:rsidR="00FE74D1">
        <w:rPr>
          <w:b/>
          <w:bCs/>
          <w:highlight w:val="yellow"/>
          <w:u w:val="single"/>
        </w:rPr>
        <w:t>STATE</w:t>
      </w:r>
      <w:r w:rsidR="00FE74D1" w:rsidRPr="00E81BA7">
        <w:rPr>
          <w:b/>
          <w:bCs/>
          <w:highlight w:val="yellow"/>
          <w:u w:val="single"/>
        </w:rPr>
        <w:t xml:space="preserve"> FUNDED</w:t>
      </w:r>
      <w:r w:rsidR="00FE74D1">
        <w:rPr>
          <w:b/>
          <w:bCs/>
          <w:highlight w:val="yellow"/>
          <w:u w:val="single"/>
        </w:rPr>
        <w:t xml:space="preserve"> CONSTRUCTION SERVICES OR PUBLIC WORKS PROJECT</w:t>
      </w:r>
      <w:r w:rsidR="00FE74D1" w:rsidRPr="00E81BA7">
        <w:rPr>
          <w:b/>
          <w:bCs/>
          <w:highlight w:val="yellow"/>
        </w:rPr>
        <w:t>]</w:t>
      </w:r>
      <w:r w:rsidRPr="004E36F9">
        <w:rPr>
          <w:b/>
          <w:bCs/>
          <w:highlight w:val="yellow"/>
          <w:u w:val="single"/>
        </w:rPr>
        <w:t xml:space="preserve"> </w:t>
      </w:r>
      <w:bookmarkEnd w:id="15"/>
    </w:p>
    <w:p w14:paraId="1DE7FF57" w14:textId="5B3A59C0" w:rsidR="00FD6F88" w:rsidRPr="006622A4" w:rsidRDefault="00B25F4A" w:rsidP="004E36F9">
      <w:pPr>
        <w:pStyle w:val="Heading3"/>
        <w:numPr>
          <w:ilvl w:val="1"/>
          <w:numId w:val="18"/>
        </w:numPr>
        <w:ind w:left="0" w:firstLine="0"/>
        <w:rPr>
          <w:rFonts w:cs="Calibri"/>
        </w:rPr>
      </w:pPr>
      <w:r w:rsidRPr="006622A4">
        <w:rPr>
          <w:rFonts w:cs="Arial"/>
          <w:u w:val="single"/>
        </w:rPr>
        <w:t>Domestic Partnership Requirement</w:t>
      </w:r>
      <w:r w:rsidRPr="00B25F4A">
        <w:t>.</w:t>
      </w:r>
      <w:r w:rsidR="000137AF">
        <w:t xml:space="preserve"> </w:t>
      </w:r>
      <w:r w:rsidRPr="006622A4">
        <w:rPr>
          <w:rFonts w:cs="Calibri"/>
        </w:rPr>
        <w:t xml:space="preserve">Unless this Agreement is exempt from the provisions of the </w:t>
      </w:r>
      <w:r w:rsidR="00D707ED" w:rsidRPr="006622A4">
        <w:rPr>
          <w:rFonts w:cs="Calibri"/>
        </w:rPr>
        <w:t>“</w:t>
      </w:r>
      <w:r w:rsidRPr="006622A4">
        <w:rPr>
          <w:rFonts w:cs="Calibri"/>
        </w:rPr>
        <w:t xml:space="preserve">Broward </w:t>
      </w:r>
      <w:r w:rsidRPr="006622A4">
        <w:rPr>
          <w:rFonts w:cs="Arial"/>
        </w:rPr>
        <w:t>County Domestic Partnership Act,</w:t>
      </w:r>
      <w:r w:rsidR="00D707ED" w:rsidRPr="006622A4">
        <w:rPr>
          <w:rFonts w:cs="Arial"/>
        </w:rPr>
        <w:t>”</w:t>
      </w:r>
      <w:r w:rsidRPr="006622A4">
        <w:rPr>
          <w:rFonts w:cs="Arial"/>
        </w:rPr>
        <w:t xml:space="preserve"> Section 16½-157</w:t>
      </w:r>
      <w:r w:rsidR="000137AF" w:rsidRPr="006622A4">
        <w:rPr>
          <w:rFonts w:cs="Arial"/>
        </w:rPr>
        <w:t xml:space="preserve"> </w:t>
      </w:r>
      <w:r w:rsidR="00D707ED" w:rsidRPr="006622A4">
        <w:rPr>
          <w:rFonts w:cs="Arial"/>
        </w:rPr>
        <w:t xml:space="preserve">of the Code </w:t>
      </w:r>
      <w:r w:rsidR="00FA208C" w:rsidRPr="006622A4">
        <w:rPr>
          <w:rFonts w:cs="Arial"/>
        </w:rPr>
        <w:t>(“Act”)</w:t>
      </w:r>
      <w:r w:rsidRPr="006622A4">
        <w:rPr>
          <w:rFonts w:cs="Arial"/>
        </w:rPr>
        <w:t xml:space="preserve">, </w:t>
      </w:r>
      <w:r w:rsidRPr="00B25F4A">
        <w:t>Consultant</w:t>
      </w:r>
      <w:r w:rsidRPr="006622A4">
        <w:rPr>
          <w:rFonts w:cs="Arial"/>
        </w:rPr>
        <w:t xml:space="preserve"> certifies and represents </w:t>
      </w:r>
      <w:bookmarkStart w:id="16" w:name="_Hlk513284546"/>
      <w:r w:rsidRPr="006622A4">
        <w:rPr>
          <w:rFonts w:cs="Arial"/>
        </w:rPr>
        <w:t xml:space="preserve">that it </w:t>
      </w:r>
      <w:r w:rsidR="002500A4" w:rsidRPr="006622A4">
        <w:rPr>
          <w:rFonts w:cs="Arial"/>
        </w:rPr>
        <w:t xml:space="preserve">shall </w:t>
      </w:r>
      <w:proofErr w:type="gramStart"/>
      <w:r w:rsidR="002500A4" w:rsidRPr="006622A4">
        <w:rPr>
          <w:rFonts w:cs="Arial"/>
        </w:rPr>
        <w:t>at all times</w:t>
      </w:r>
      <w:proofErr w:type="gramEnd"/>
      <w:r w:rsidR="002500A4" w:rsidRPr="006622A4">
        <w:rPr>
          <w:rFonts w:cs="Arial"/>
        </w:rPr>
        <w:t xml:space="preserve"> </w:t>
      </w:r>
      <w:r w:rsidRPr="006622A4">
        <w:rPr>
          <w:rFonts w:cs="Arial"/>
        </w:rPr>
        <w:t xml:space="preserve">comply with the provisions of </w:t>
      </w:r>
      <w:r w:rsidR="002500A4" w:rsidRPr="006622A4">
        <w:rPr>
          <w:rFonts w:cs="Arial"/>
        </w:rPr>
        <w:t>the Act</w:t>
      </w:r>
      <w:r w:rsidRPr="006622A4">
        <w:rPr>
          <w:rFonts w:cs="Arial"/>
        </w:rPr>
        <w:t>.</w:t>
      </w:r>
      <w:r w:rsidR="000137AF" w:rsidRPr="006622A4">
        <w:rPr>
          <w:rFonts w:cs="Arial"/>
        </w:rPr>
        <w:t xml:space="preserve"> </w:t>
      </w:r>
      <w:bookmarkEnd w:id="16"/>
      <w:r w:rsidRPr="006622A4">
        <w:rPr>
          <w:rFonts w:cs="Arial"/>
        </w:rPr>
        <w:t>T</w:t>
      </w:r>
      <w:r w:rsidRPr="006622A4">
        <w:rPr>
          <w:rFonts w:cs="Calibri"/>
        </w:rPr>
        <w:t xml:space="preserve">he contract language referenced in </w:t>
      </w:r>
      <w:r w:rsidR="002500A4" w:rsidRPr="006622A4">
        <w:rPr>
          <w:rFonts w:cs="Calibri"/>
        </w:rPr>
        <w:t>the Act</w:t>
      </w:r>
      <w:r w:rsidRPr="006622A4">
        <w:rPr>
          <w:rFonts w:cs="Calibri"/>
        </w:rPr>
        <w:t xml:space="preserve"> is deemed incorporated in this Agreement as though fully set forth in this section</w:t>
      </w:r>
      <w:r w:rsidR="00FD6F88" w:rsidRPr="006622A4">
        <w:rPr>
          <w:rFonts w:cs="Calibri"/>
        </w:rPr>
        <w:t>.</w:t>
      </w:r>
    </w:p>
    <w:p w14:paraId="2A993F47" w14:textId="7CEDD6FF" w:rsidR="00C3439B" w:rsidRPr="00C3439B" w:rsidRDefault="00C3439B" w:rsidP="00FD6F88">
      <w:pPr>
        <w:pStyle w:val="Heading3"/>
        <w:ind w:left="0" w:firstLine="0"/>
      </w:pPr>
      <w:r w:rsidRPr="006A5255">
        <w:rPr>
          <w:u w:val="single"/>
        </w:rPr>
        <w:t>Living Wage Requirement</w:t>
      </w:r>
      <w:r w:rsidRPr="006A5255">
        <w:t>.</w:t>
      </w:r>
      <w:r w:rsidR="000137AF">
        <w:t xml:space="preserve"> </w:t>
      </w:r>
      <w:r w:rsidRPr="006A5255">
        <w:t>To the extent Con</w:t>
      </w:r>
      <w:r>
        <w:t>sultant</w:t>
      </w:r>
      <w:r w:rsidRPr="006A5255">
        <w:t xml:space="preserve"> is a “covered employer” within the meaning of the Broward County Living Wage Ordinance, Sections 26-100 through 26-105, Broward County Code of Ordinances, Con</w:t>
      </w:r>
      <w:r>
        <w:t>sultant</w:t>
      </w:r>
      <w:r w:rsidRPr="006A5255">
        <w:t xml:space="preserve"> agrees to and shall pay to all of its employees providing “covered services,” as defined in the ordinance, a living wage as required by such ordinance, and shall fully comply with the requirements of such ordinance, and that Con</w:t>
      </w:r>
      <w:r>
        <w:t>sultant</w:t>
      </w:r>
      <w:r w:rsidRPr="006A5255">
        <w:t xml:space="preserve"> shall ensure all of its Subcon</w:t>
      </w:r>
      <w:r>
        <w:t>sultants</w:t>
      </w:r>
      <w:r w:rsidRPr="006A5255">
        <w:t xml:space="preserve"> that qualify as “covered employers” fully comply with the requirements of such ordinance</w:t>
      </w:r>
      <w:r w:rsidR="00861D50">
        <w:t>.</w:t>
      </w:r>
    </w:p>
    <w:p w14:paraId="6FC46DDE" w14:textId="2440A817" w:rsidR="00FD6F88" w:rsidRPr="00FD6F88" w:rsidRDefault="00FD6F88" w:rsidP="00FD6F88">
      <w:pPr>
        <w:pStyle w:val="Heading3"/>
        <w:ind w:left="0" w:firstLine="0"/>
      </w:pPr>
      <w:r w:rsidRPr="00FD6F88">
        <w:rPr>
          <w:u w:val="single"/>
        </w:rPr>
        <w:t>Incorporation by Reference</w:t>
      </w:r>
      <w:r w:rsidRPr="00FD6F88">
        <w:t>.</w:t>
      </w:r>
      <w:r w:rsidR="000137AF">
        <w:t xml:space="preserve"> </w:t>
      </w:r>
      <w:proofErr w:type="gramStart"/>
      <w:r w:rsidRPr="00FD6F88">
        <w:t>Any and all</w:t>
      </w:r>
      <w:proofErr w:type="gramEnd"/>
      <w:r w:rsidRPr="00FD6F88">
        <w:t xml:space="preserve"> Recital clauses stated above are true and correct and are incorporated in this </w:t>
      </w:r>
      <w:r w:rsidR="00BC6ECC">
        <w:t>Addendum</w:t>
      </w:r>
      <w:r w:rsidRPr="00FD6F88">
        <w:t xml:space="preserve"> by reference.</w:t>
      </w:r>
      <w:r w:rsidR="000137AF">
        <w:t xml:space="preserve"> </w:t>
      </w:r>
      <w:r w:rsidRPr="00FD6F88">
        <w:t>The attached Exhibits are incorporated into and made a part of th</w:t>
      </w:r>
      <w:r>
        <w:t>e Consulting Agreement as amended herein.</w:t>
      </w:r>
    </w:p>
    <w:p w14:paraId="3A9882F2" w14:textId="15ED7ADD" w:rsidR="00FD6F88" w:rsidRDefault="00FD6F88" w:rsidP="00FD6F88">
      <w:pPr>
        <w:pStyle w:val="Heading3"/>
        <w:ind w:left="0" w:firstLine="0"/>
      </w:pPr>
      <w:r w:rsidRPr="00FD6F88">
        <w:rPr>
          <w:rFonts w:cs="Arial"/>
          <w:u w:val="single"/>
        </w:rPr>
        <w:t>Prior Agreements</w:t>
      </w:r>
      <w:r w:rsidR="008E1C8C" w:rsidRPr="00FD6F88">
        <w:rPr>
          <w:rFonts w:cs="Arial"/>
          <w:u w:val="single"/>
        </w:rPr>
        <w:t>.</w:t>
      </w:r>
      <w:r w:rsidR="000137AF">
        <w:t xml:space="preserve"> </w:t>
      </w:r>
      <w:r w:rsidRPr="00CA78F6">
        <w:t>Th</w:t>
      </w:r>
      <w:r w:rsidR="001874A0">
        <w:t xml:space="preserve">e Agreement </w:t>
      </w:r>
      <w:r w:rsidR="00AC3023">
        <w:t>together with</w:t>
      </w:r>
      <w:r w:rsidR="001874A0">
        <w:t xml:space="preserve"> this</w:t>
      </w:r>
      <w:r w:rsidRPr="00CA78F6">
        <w:t xml:space="preserve"> </w:t>
      </w:r>
      <w:r w:rsidR="001874A0">
        <w:t>Addendum</w:t>
      </w:r>
      <w:r w:rsidR="001874A0" w:rsidRPr="00CA78F6">
        <w:t xml:space="preserve"> </w:t>
      </w:r>
      <w:r w:rsidR="00B420C7" w:rsidRPr="00A70AA9">
        <w:rPr>
          <w:rFonts w:cs="Calibri"/>
        </w:rPr>
        <w:t xml:space="preserve">represents the final and complete understanding of the </w:t>
      </w:r>
      <w:r w:rsidR="00B420C7">
        <w:rPr>
          <w:rFonts w:cs="Calibri"/>
        </w:rPr>
        <w:t>Parties</w:t>
      </w:r>
      <w:r w:rsidR="00B420C7" w:rsidRPr="00A70AA9">
        <w:rPr>
          <w:rFonts w:cs="Calibri"/>
        </w:rPr>
        <w:t xml:space="preserve"> regarding the </w:t>
      </w:r>
      <w:r w:rsidR="00633806">
        <w:rPr>
          <w:rFonts w:cs="Calibri"/>
        </w:rPr>
        <w:t>subject matter of the Agreement</w:t>
      </w:r>
      <w:r w:rsidR="00B420C7">
        <w:rPr>
          <w:rFonts w:cs="Calibri"/>
        </w:rPr>
        <w:t xml:space="preserve"> </w:t>
      </w:r>
      <w:r w:rsidR="00B420C7" w:rsidRPr="00A70AA9">
        <w:rPr>
          <w:rFonts w:cs="Calibri"/>
        </w:rPr>
        <w:t xml:space="preserve">and </w:t>
      </w:r>
      <w:r w:rsidR="00B420C7" w:rsidRPr="00A70AA9">
        <w:rPr>
          <w:rFonts w:cs="Calibri"/>
        </w:rPr>
        <w:lastRenderedPageBreak/>
        <w:t xml:space="preserve">supersedes all prior and contemporaneous negotiations and discussions regarding </w:t>
      </w:r>
      <w:r w:rsidR="006622A4">
        <w:rPr>
          <w:rFonts w:cs="Calibri"/>
        </w:rPr>
        <w:t xml:space="preserve">the </w:t>
      </w:r>
      <w:r w:rsidR="00B420C7">
        <w:rPr>
          <w:rFonts w:cs="Calibri"/>
        </w:rPr>
        <w:t>same</w:t>
      </w:r>
      <w:r w:rsidR="00B420C7" w:rsidRPr="00A70AA9">
        <w:rPr>
          <w:rFonts w:cs="Calibri"/>
        </w:rPr>
        <w:t>.</w:t>
      </w:r>
      <w:r w:rsidR="000137AF">
        <w:rPr>
          <w:rFonts w:cs="Calibri"/>
        </w:rPr>
        <w:t xml:space="preserve"> </w:t>
      </w:r>
      <w:r w:rsidR="00B420C7">
        <w:rPr>
          <w:rFonts w:cs="Calibri"/>
        </w:rPr>
        <w:t>All</w:t>
      </w:r>
      <w:r w:rsidR="00B420C7" w:rsidRPr="00A70AA9">
        <w:rPr>
          <w:rFonts w:cs="Calibri"/>
        </w:rPr>
        <w:t xml:space="preserve"> commitment</w:t>
      </w:r>
      <w:r w:rsidR="00B420C7">
        <w:rPr>
          <w:rFonts w:cs="Calibri"/>
        </w:rPr>
        <w:t>s</w:t>
      </w:r>
      <w:r w:rsidR="00B420C7" w:rsidRPr="00A70AA9">
        <w:rPr>
          <w:rFonts w:cs="Calibri"/>
        </w:rPr>
        <w:t>, agreement</w:t>
      </w:r>
      <w:r w:rsidR="00B420C7">
        <w:rPr>
          <w:rFonts w:cs="Calibri"/>
        </w:rPr>
        <w:t>s</w:t>
      </w:r>
      <w:r w:rsidR="00B420C7" w:rsidRPr="00A70AA9">
        <w:rPr>
          <w:rFonts w:cs="Calibri"/>
        </w:rPr>
        <w:t xml:space="preserve">, </w:t>
      </w:r>
      <w:r w:rsidR="00B420C7">
        <w:rPr>
          <w:rFonts w:cs="Calibri"/>
        </w:rPr>
        <w:t>and</w:t>
      </w:r>
      <w:r w:rsidR="00B420C7" w:rsidRPr="00A70AA9">
        <w:rPr>
          <w:rFonts w:cs="Calibri"/>
        </w:rPr>
        <w:t xml:space="preserve"> understanding</w:t>
      </w:r>
      <w:r w:rsidR="00B420C7">
        <w:rPr>
          <w:rFonts w:cs="Calibri"/>
        </w:rPr>
        <w:t>s</w:t>
      </w:r>
      <w:r w:rsidR="00B420C7" w:rsidRPr="00A70AA9">
        <w:rPr>
          <w:rFonts w:cs="Calibri"/>
        </w:rPr>
        <w:t xml:space="preserve"> </w:t>
      </w:r>
      <w:bookmarkStart w:id="17" w:name="_Hlk70835097"/>
      <w:r w:rsidR="00B420C7">
        <w:rPr>
          <w:rFonts w:cs="Calibri"/>
        </w:rPr>
        <w:t>of the Parties</w:t>
      </w:r>
      <w:bookmarkEnd w:id="17"/>
      <w:r w:rsidR="00B420C7">
        <w:rPr>
          <w:rFonts w:cs="Calibri"/>
        </w:rPr>
        <w:t xml:space="preserve"> </w:t>
      </w:r>
      <w:r w:rsidR="00B420C7" w:rsidRPr="00A70AA9">
        <w:rPr>
          <w:rFonts w:cs="Calibri"/>
        </w:rPr>
        <w:t>concerning the subject matter of th</w:t>
      </w:r>
      <w:r w:rsidR="00AC3023">
        <w:rPr>
          <w:rFonts w:cs="Calibri"/>
        </w:rPr>
        <w:t xml:space="preserve">e </w:t>
      </w:r>
      <w:r w:rsidR="00B420C7" w:rsidRPr="00A70AA9">
        <w:rPr>
          <w:rFonts w:cs="Calibri"/>
        </w:rPr>
        <w:t xml:space="preserve">Agreement </w:t>
      </w:r>
      <w:r w:rsidR="00B420C7">
        <w:t>are</w:t>
      </w:r>
      <w:r w:rsidR="00B420C7" w:rsidRPr="00A70AA9">
        <w:rPr>
          <w:rFonts w:cs="Calibri"/>
        </w:rPr>
        <w:t xml:space="preserve"> contained </w:t>
      </w:r>
      <w:r w:rsidR="00AC3023">
        <w:rPr>
          <w:rFonts w:cs="Calibri"/>
        </w:rPr>
        <w:t xml:space="preserve">in the </w:t>
      </w:r>
      <w:r w:rsidR="00C34F17">
        <w:rPr>
          <w:rFonts w:cs="Calibri"/>
        </w:rPr>
        <w:t>Agreemen</w:t>
      </w:r>
      <w:r w:rsidR="00822F2C">
        <w:rPr>
          <w:rFonts w:cs="Calibri"/>
        </w:rPr>
        <w:t>t and this Addendum</w:t>
      </w:r>
      <w:r>
        <w:t>.</w:t>
      </w:r>
    </w:p>
    <w:p w14:paraId="4C90FA4B" w14:textId="14DDC6C1" w:rsidR="00FD6F88" w:rsidRDefault="00D40E77" w:rsidP="00FD6F88">
      <w:pPr>
        <w:pStyle w:val="Heading3"/>
        <w:ind w:left="0" w:firstLine="0"/>
      </w:pPr>
      <w:r w:rsidRPr="005A08B7">
        <w:rPr>
          <w:rFonts w:cs="Arial"/>
          <w:u w:val="single"/>
        </w:rPr>
        <w:t>Verification of Employment Eligibility</w:t>
      </w:r>
      <w:r w:rsidRPr="00A70AA9">
        <w:rPr>
          <w:rFonts w:cs="Arial"/>
        </w:rPr>
        <w:t>.</w:t>
      </w:r>
      <w:r w:rsidR="000137AF">
        <w:rPr>
          <w:rFonts w:cs="Arial"/>
        </w:rPr>
        <w:t xml:space="preserve"> </w:t>
      </w:r>
      <w:r>
        <w:t>Consultant</w:t>
      </w:r>
      <w:r w:rsidRPr="001F6340">
        <w:rPr>
          <w:rFonts w:cs="Arial"/>
        </w:rPr>
        <w:t xml:space="preserve"> represents that </w:t>
      </w:r>
      <w:r>
        <w:t>Consultant</w:t>
      </w:r>
      <w:r w:rsidRPr="001F6340">
        <w:rPr>
          <w:rFonts w:cs="Arial"/>
        </w:rPr>
        <w:t xml:space="preserve"> and each Subcon</w:t>
      </w:r>
      <w:r>
        <w:rPr>
          <w:rFonts w:cs="Arial"/>
        </w:rPr>
        <w:t>sultant</w:t>
      </w:r>
      <w:r w:rsidRPr="001F6340">
        <w:rPr>
          <w:rFonts w:cs="Arial"/>
        </w:rPr>
        <w:t xml:space="preserve"> ha</w:t>
      </w:r>
      <w:r>
        <w:rPr>
          <w:rFonts w:cs="Arial"/>
        </w:rPr>
        <w:t>ve</w:t>
      </w:r>
      <w:r w:rsidRPr="001F6340">
        <w:rPr>
          <w:rFonts w:cs="Arial"/>
        </w:rPr>
        <w:t xml:space="preserve"> registered with and use the E-Verify system maintained by the United States Department of Homeland Security to verify the work authorization status of all newly hired employees in compliance with the requirements of Section 448.095, Florida Statutes, and that entry into this Agreement will not violate that statute.</w:t>
      </w:r>
      <w:r w:rsidR="000137AF">
        <w:rPr>
          <w:rFonts w:cs="Arial"/>
        </w:rPr>
        <w:t xml:space="preserve"> </w:t>
      </w:r>
      <w:r>
        <w:rPr>
          <w:rFonts w:cs="Arial"/>
        </w:rPr>
        <w:t>If Con</w:t>
      </w:r>
      <w:r w:rsidR="00873460">
        <w:rPr>
          <w:rFonts w:cs="Arial"/>
        </w:rPr>
        <w:t>sultant</w:t>
      </w:r>
      <w:r>
        <w:rPr>
          <w:rFonts w:cs="Arial"/>
        </w:rPr>
        <w:t xml:space="preserve"> violates this section, Municipality may immediately terminate this Agreement for cause and Con</w:t>
      </w:r>
      <w:r w:rsidR="00714C1D">
        <w:rPr>
          <w:rFonts w:cs="Arial"/>
        </w:rPr>
        <w:t>sultant</w:t>
      </w:r>
      <w:r>
        <w:rPr>
          <w:rFonts w:cs="Arial"/>
        </w:rPr>
        <w:t xml:space="preserve"> will be liable for all costs incurred by Municipality due to the termination</w:t>
      </w:r>
      <w:r w:rsidR="00FD6F88">
        <w:t>.</w:t>
      </w:r>
    </w:p>
    <w:p w14:paraId="61939D0C" w14:textId="6AE191D5" w:rsidR="00CC424E" w:rsidRPr="004E36F9" w:rsidRDefault="00CC424E" w:rsidP="004E36F9">
      <w:pPr>
        <w:pStyle w:val="ListParagraph"/>
        <w:numPr>
          <w:ilvl w:val="1"/>
          <w:numId w:val="20"/>
        </w:numPr>
        <w:ind w:left="0" w:firstLine="0"/>
        <w:jc w:val="both"/>
        <w:rPr>
          <w:rFonts w:asciiTheme="minorHAnsi" w:hAnsiTheme="minorHAnsi"/>
        </w:rPr>
      </w:pPr>
      <w:r w:rsidRPr="00811E51">
        <w:rPr>
          <w:u w:val="single"/>
        </w:rPr>
        <w:t>Prohibited Telecommunications</w:t>
      </w:r>
      <w:r>
        <w:t>. Consultant</w:t>
      </w:r>
      <w:r w:rsidRPr="002030BE">
        <w:t xml:space="preserve"> represents and certifies that </w:t>
      </w:r>
      <w:r>
        <w:t>Consultant</w:t>
      </w:r>
      <w:r w:rsidRPr="002030BE">
        <w:t xml:space="preserve"> </w:t>
      </w:r>
      <w:r>
        <w:t xml:space="preserve">and all Subconsultants do not use, and for the duration of the Agreement will not provide or use, any equipment, system, or service that uses covered telecommunications equipment or services as a substantial or essential component of any system, or as critical technology as part of any system, as such terms are used in </w:t>
      </w:r>
      <w:r w:rsidRPr="0023351D">
        <w:rPr>
          <w:rFonts w:cstheme="minorHAnsi"/>
        </w:rPr>
        <w:t>48 C</w:t>
      </w:r>
      <w:r>
        <w:rPr>
          <w:rFonts w:cstheme="minorHAnsi"/>
        </w:rPr>
        <w:t>.</w:t>
      </w:r>
      <w:r w:rsidRPr="0023351D">
        <w:rPr>
          <w:rFonts w:cstheme="minorHAnsi"/>
        </w:rPr>
        <w:t>F</w:t>
      </w:r>
      <w:r>
        <w:rPr>
          <w:rFonts w:cstheme="minorHAnsi"/>
        </w:rPr>
        <w:t>.</w:t>
      </w:r>
      <w:r w:rsidRPr="0023351D">
        <w:rPr>
          <w:rFonts w:cstheme="minorHAnsi"/>
        </w:rPr>
        <w:t>R</w:t>
      </w:r>
      <w:r>
        <w:rPr>
          <w:rFonts w:cstheme="minorHAnsi"/>
        </w:rPr>
        <w:t>.</w:t>
      </w:r>
      <w:r w:rsidRPr="0023351D">
        <w:rPr>
          <w:rFonts w:cstheme="minorHAnsi"/>
        </w:rPr>
        <w:t xml:space="preserve"> §§ 52.204-24 through 52.204-26</w:t>
      </w:r>
      <w:r>
        <w:rPr>
          <w:rFonts w:cstheme="minorHAnsi"/>
        </w:rPr>
        <w:t xml:space="preserve">. </w:t>
      </w:r>
    </w:p>
    <w:p w14:paraId="476DEAE1" w14:textId="2A300E82" w:rsidR="00D707ED" w:rsidRDefault="00D707ED" w:rsidP="004E36F9">
      <w:pPr>
        <w:pStyle w:val="Heading3"/>
        <w:numPr>
          <w:ilvl w:val="1"/>
          <w:numId w:val="21"/>
        </w:numPr>
        <w:ind w:left="0" w:firstLine="0"/>
      </w:pPr>
      <w:bookmarkStart w:id="18" w:name="_Hlk142550964"/>
      <w:r w:rsidRPr="00FE74D1">
        <w:rPr>
          <w:u w:val="single"/>
        </w:rPr>
        <w:t>Entities of Foreign Concern</w:t>
      </w:r>
      <w:r>
        <w:t xml:space="preserve">. The provisions of this section apply only if </w:t>
      </w:r>
      <w:r w:rsidR="00B13E27">
        <w:t xml:space="preserve">this Agreement provides </w:t>
      </w:r>
      <w:r>
        <w:t>access to an individual’s personal identifying information</w:t>
      </w:r>
      <w:r w:rsidR="00B13E27">
        <w:t>.</w:t>
      </w:r>
      <w:r>
        <w:t xml:space="preserve"> </w:t>
      </w:r>
      <w:r w:rsidR="00B13E27">
        <w:t xml:space="preserve">By execution of this </w:t>
      </w:r>
      <w:r>
        <w:t>Agreement</w:t>
      </w:r>
      <w:r w:rsidR="00B13E27">
        <w:t xml:space="preserve"> the undersigned authorized representative of</w:t>
      </w:r>
      <w:r>
        <w:t xml:space="preserve"> Consultant </w:t>
      </w:r>
      <w:r w:rsidR="00B13E27">
        <w:t xml:space="preserve">hereby attests under penalty of perjury as follows: </w:t>
      </w:r>
      <w:r>
        <w:t xml:space="preserve"> Consultant is not owned by the government of a foreign country of concern</w:t>
      </w:r>
      <w:r w:rsidR="00B13E27">
        <w:t xml:space="preserve">, </w:t>
      </w:r>
      <w:r w:rsidR="00B13E27" w:rsidRPr="00FE74D1">
        <w:rPr>
          <w:rStyle w:val="normaltextrun"/>
          <w:rFonts w:cs="Calibri"/>
          <w:shd w:val="clear" w:color="auto" w:fill="FFFFFF"/>
        </w:rPr>
        <w:t xml:space="preserve">is not organized under the laws of nor has its principal place of business in a foreign country of concern, </w:t>
      </w:r>
      <w:r w:rsidR="00B13E27">
        <w:t>and</w:t>
      </w:r>
      <w:r w:rsidR="00B13E27" w:rsidRPr="006C5C9F">
        <w:t xml:space="preserve"> </w:t>
      </w:r>
      <w:r>
        <w:t xml:space="preserve"> the government of a foreign country of concern does not have a controlling interest in Consultant;  </w:t>
      </w:r>
      <w:r w:rsidR="00B13E27" w:rsidRPr="00FE74D1">
        <w:rPr>
          <w:rStyle w:val="normaltextrun"/>
          <w:rFonts w:cs="Calibri"/>
          <w:shd w:val="clear" w:color="auto" w:fill="FFFFFF"/>
        </w:rPr>
        <w:t xml:space="preserve">they have read the foregoing statement and </w:t>
      </w:r>
      <w:r>
        <w:t xml:space="preserve">that the </w:t>
      </w:r>
      <w:r w:rsidR="00B13E27" w:rsidRPr="00FE74D1">
        <w:rPr>
          <w:rStyle w:val="normaltextrun"/>
          <w:rFonts w:cs="Calibri"/>
          <w:shd w:val="clear" w:color="auto" w:fill="FFFFFF"/>
        </w:rPr>
        <w:t>facts stated in it are true</w:t>
      </w:r>
      <w:r>
        <w:t xml:space="preserve">. Terms used in this section that are not otherwise defined in this Agreement shall </w:t>
      </w:r>
      <w:r w:rsidR="00EF0B38">
        <w:t xml:space="preserve">invoice for purposes of Section </w:t>
      </w:r>
      <w:r>
        <w:t>have the meanings ascribed to such terms in Section 287.138, Florida Statutes</w:t>
      </w:r>
      <w:bookmarkEnd w:id="18"/>
      <w:r>
        <w:t xml:space="preserve">. </w:t>
      </w:r>
    </w:p>
    <w:p w14:paraId="322994DC" w14:textId="4B13642A" w:rsidR="00D707ED" w:rsidRDefault="00D707ED" w:rsidP="000D21F9">
      <w:pPr>
        <w:jc w:val="both"/>
        <w:rPr>
          <w:rFonts w:cs="Arial"/>
        </w:rPr>
      </w:pPr>
      <w:r w:rsidRPr="000D21F9">
        <w:t>8.1</w:t>
      </w:r>
      <w:r w:rsidR="00FE74D1">
        <w:t>0</w:t>
      </w:r>
      <w:r w:rsidR="005D144D">
        <w:t>.</w:t>
      </w:r>
      <w:r w:rsidRPr="000D21F9">
        <w:tab/>
      </w:r>
      <w:r w:rsidRPr="00D707ED">
        <w:rPr>
          <w:u w:val="single"/>
        </w:rPr>
        <w:t>Polystyrene Food Service Articles</w:t>
      </w:r>
      <w:r>
        <w:t xml:space="preserve">. </w:t>
      </w:r>
      <w:bookmarkStart w:id="19" w:name="_Hlk145940254"/>
      <w:r>
        <w:t xml:space="preserve">Consultant </w:t>
      </w:r>
      <w:r w:rsidRPr="0083193E">
        <w:t>shall not sell or provide for use on County property expanded polystyrene products or food service articles (e.g., Styrofoam), unencapsulated expanded polystyrene products, or single-use plastic straws or stirrers, as set forth in more detail in Section 27.17</w:t>
      </w:r>
      <w:r w:rsidR="00B13E27">
        <w:t>2</w:t>
      </w:r>
      <w:r w:rsidRPr="0083193E">
        <w:t>, Broward County Administrative Code</w:t>
      </w:r>
      <w:r>
        <w:t>.</w:t>
      </w:r>
      <w:r w:rsidRPr="00D707ED">
        <w:rPr>
          <w:rFonts w:cs="Arial"/>
        </w:rPr>
        <w:t xml:space="preserve"> </w:t>
      </w:r>
    </w:p>
    <w:p w14:paraId="20144439" w14:textId="77777777" w:rsidR="00CC424E" w:rsidRDefault="00CC424E" w:rsidP="000D21F9">
      <w:pPr>
        <w:jc w:val="both"/>
        <w:rPr>
          <w:rFonts w:cs="Arial"/>
        </w:rPr>
      </w:pPr>
    </w:p>
    <w:p w14:paraId="2E7F44BB" w14:textId="684DFBF8" w:rsidR="00CC424E" w:rsidRPr="004E36F9" w:rsidRDefault="00CC424E" w:rsidP="004E36F9">
      <w:pPr>
        <w:pStyle w:val="ListParagraph"/>
        <w:numPr>
          <w:ilvl w:val="1"/>
          <w:numId w:val="19"/>
        </w:numPr>
        <w:ind w:left="0" w:firstLine="0"/>
        <w:jc w:val="both"/>
      </w:pPr>
      <w:r w:rsidRPr="001253AB">
        <w:rPr>
          <w:u w:val="single"/>
        </w:rPr>
        <w:t>Anti-Human Trafficking</w:t>
      </w:r>
      <w:r w:rsidRPr="00F0664E">
        <w:t>.</w:t>
      </w:r>
      <w:r>
        <w:t xml:space="preserve"> </w:t>
      </w:r>
      <w:r w:rsidRPr="005437B2">
        <w:t>By execution of this A</w:t>
      </w:r>
      <w:r>
        <w:t>greement</w:t>
      </w:r>
      <w:r w:rsidRPr="005437B2">
        <w:t xml:space="preserve"> by an authorized representative of </w:t>
      </w:r>
      <w:r>
        <w:t>Consultant</w:t>
      </w:r>
      <w:r w:rsidRPr="005437B2">
        <w:t xml:space="preserve">, </w:t>
      </w:r>
      <w:r>
        <w:t xml:space="preserve">Consultant </w:t>
      </w:r>
      <w:r w:rsidRPr="005437B2">
        <w:t xml:space="preserve">hereby attests under penalty of perjury that </w:t>
      </w:r>
      <w:r>
        <w:t>Consultant</w:t>
      </w:r>
      <w:r w:rsidRPr="005437B2">
        <w:t xml:space="preserve"> does not use coercion for labor or services, as such terms are defined in Section 787.06, Florida Statutes. Under penalties of perjury, the undersigned authorized representative of </w:t>
      </w:r>
      <w:r>
        <w:t>Consultant</w:t>
      </w:r>
      <w:r w:rsidRPr="005437B2">
        <w:t xml:space="preserve"> declares that they have read the foregoing statement and that the facts stated in it are true</w:t>
      </w:r>
      <w:r>
        <w:t>.</w:t>
      </w:r>
    </w:p>
    <w:p w14:paraId="16378B6C" w14:textId="38ABB659" w:rsidR="00CC424E" w:rsidRDefault="00CC424E" w:rsidP="004E36F9">
      <w:pPr>
        <w:pStyle w:val="ListParagraph"/>
        <w:numPr>
          <w:ilvl w:val="1"/>
          <w:numId w:val="19"/>
        </w:numPr>
        <w:ind w:left="0" w:firstLine="0"/>
        <w:contextualSpacing/>
        <w:jc w:val="both"/>
      </w:pPr>
      <w:r w:rsidRPr="22FC376A">
        <w:rPr>
          <w:u w:val="single"/>
        </w:rPr>
        <w:t>Iron and Steel Products</w:t>
      </w:r>
      <w:r>
        <w:t xml:space="preserve">. For any Project that constitutes a “public works project” as defined in Section 255.0993, Florida Statutes, any iron or steel product permanently incorporated in the Project must be produced in the United States, unless specifically exempted in writing by the Contract Administrator in accordance with Section 255.0993, Florida Statutes. </w:t>
      </w:r>
    </w:p>
    <w:p w14:paraId="6BEC6DB2" w14:textId="67CF632E" w:rsidR="00CC424E" w:rsidRDefault="00CC424E" w:rsidP="00CC424E">
      <w:pPr>
        <w:contextualSpacing/>
        <w:jc w:val="both"/>
      </w:pPr>
      <w:r>
        <w:lastRenderedPageBreak/>
        <w:t>8.13</w:t>
      </w:r>
      <w:r w:rsidR="005D144D">
        <w:t>.</w:t>
      </w:r>
      <w:r>
        <w:tab/>
      </w:r>
      <w:r w:rsidRPr="00C621E1">
        <w:rPr>
          <w:u w:val="single"/>
        </w:rPr>
        <w:t>Emergency Response</w:t>
      </w:r>
      <w:r w:rsidRPr="00AE70F7">
        <w:t xml:space="preserve">. If this Agreement is for </w:t>
      </w:r>
      <w:r>
        <w:t xml:space="preserve">Services </w:t>
      </w:r>
      <w:r w:rsidRPr="00AE70F7">
        <w:t>related to emergency response for a natural emergency and Con</w:t>
      </w:r>
      <w:r>
        <w:t>sultant</w:t>
      </w:r>
      <w:r w:rsidRPr="00AE70F7">
        <w:t xml:space="preserve"> breaches this Agreement during an emergency recovery period, as such period is defined in Section 252.505, Florida Statutes, Con</w:t>
      </w:r>
      <w:r>
        <w:t>sultant</w:t>
      </w:r>
      <w:r w:rsidRPr="00AE70F7">
        <w:t xml:space="preserve"> must pay </w:t>
      </w:r>
      <w:r w:rsidR="00275DED">
        <w:t>Municipality</w:t>
      </w:r>
      <w:r w:rsidRPr="00AE70F7">
        <w:t xml:space="preserve"> a $5,000 penalty plus damages, which shall be actual and consequential damages or, if expressly stated otherwise in this Agreement, liquidated damages, in accordance with Section 252.505, Florida Statutes.</w:t>
      </w:r>
    </w:p>
    <w:p w14:paraId="461F5D6F" w14:textId="77777777" w:rsidR="00CC424E" w:rsidRDefault="00CC424E" w:rsidP="000D21F9">
      <w:pPr>
        <w:jc w:val="both"/>
      </w:pPr>
    </w:p>
    <w:bookmarkEnd w:id="19"/>
    <w:p w14:paraId="1449F781" w14:textId="77777777" w:rsidR="00D707ED" w:rsidRPr="00D707ED" w:rsidRDefault="00D707ED" w:rsidP="000D21F9"/>
    <w:p w14:paraId="2ACD4A2C" w14:textId="77777777" w:rsidR="00D707ED" w:rsidRPr="00D707ED" w:rsidRDefault="00D707ED" w:rsidP="000D21F9"/>
    <w:p w14:paraId="1C19C006" w14:textId="77777777" w:rsidR="00FD6F88" w:rsidRPr="00FD6F88" w:rsidRDefault="00FD6F88" w:rsidP="00FD6F88"/>
    <w:p w14:paraId="109AD7B8" w14:textId="7827ED46" w:rsidR="005B03E9" w:rsidRPr="00876FF0" w:rsidRDefault="005B03E9" w:rsidP="00876FF0">
      <w:pPr>
        <w:jc w:val="center"/>
      </w:pPr>
      <w:r w:rsidRPr="00876FF0">
        <w:t xml:space="preserve">(The remainder of this page is intentionally </w:t>
      </w:r>
      <w:r w:rsidR="008C2453" w:rsidRPr="00876FF0">
        <w:t xml:space="preserve">left </w:t>
      </w:r>
      <w:r w:rsidRPr="00876FF0">
        <w:t>blank.)</w:t>
      </w:r>
    </w:p>
    <w:p w14:paraId="367D97B0" w14:textId="470480FA" w:rsidR="005B03E9" w:rsidRPr="00876FF0" w:rsidRDefault="00F2753F" w:rsidP="00D55138">
      <w:pPr>
        <w:ind w:firstLine="360"/>
        <w:jc w:val="both"/>
      </w:pPr>
      <w:r w:rsidRPr="00876FF0">
        <w:rPr>
          <w:szCs w:val="24"/>
        </w:rPr>
        <w:br w:type="page"/>
      </w:r>
      <w:r w:rsidR="005B03E9" w:rsidRPr="00876FF0">
        <w:lastRenderedPageBreak/>
        <w:t xml:space="preserve">IN WITNESS WHEREOF, the </w:t>
      </w:r>
      <w:r w:rsidR="00133E00" w:rsidRPr="00876FF0">
        <w:t>P</w:t>
      </w:r>
      <w:r w:rsidR="005B03E9" w:rsidRPr="00876FF0">
        <w:t xml:space="preserve">arties hereto have made and executed this </w:t>
      </w:r>
      <w:r w:rsidR="00CC6230">
        <w:t>Addendum</w:t>
      </w:r>
      <w:r w:rsidR="005B03E9" w:rsidRPr="00876FF0">
        <w:t>:</w:t>
      </w:r>
      <w:r w:rsidR="000137AF">
        <w:t xml:space="preserve"> </w:t>
      </w:r>
      <w:r w:rsidR="005D5E6F">
        <w:rPr>
          <w:szCs w:val="24"/>
        </w:rPr>
        <w:t>Municipality</w:t>
      </w:r>
      <w:r w:rsidR="00E94996" w:rsidRPr="00876FF0">
        <w:rPr>
          <w:szCs w:val="24"/>
        </w:rPr>
        <w:t>,</w:t>
      </w:r>
      <w:r w:rsidR="00790602" w:rsidRPr="00876FF0">
        <w:t xml:space="preserve"> </w:t>
      </w:r>
      <w:r w:rsidR="005B03E9" w:rsidRPr="00876FF0">
        <w:t xml:space="preserve">through its </w:t>
      </w:r>
      <w:r w:rsidR="00E05953">
        <w:rPr>
          <w:szCs w:val="24"/>
        </w:rPr>
        <w:t>Board</w:t>
      </w:r>
      <w:r w:rsidR="005B03E9" w:rsidRPr="00876FF0">
        <w:t xml:space="preserve">, signing by and through </w:t>
      </w:r>
      <w:r w:rsidR="005B03E9" w:rsidRPr="00574881">
        <w:t xml:space="preserve">its </w:t>
      </w:r>
      <w:r w:rsidR="00107A59" w:rsidRPr="00574881">
        <w:rPr>
          <w:szCs w:val="24"/>
        </w:rPr>
        <w:t>Mayor or Vice-Mayor authorized</w:t>
      </w:r>
      <w:r w:rsidR="005B03E9" w:rsidRPr="00574881">
        <w:t xml:space="preserve"> to execute same by </w:t>
      </w:r>
      <w:r w:rsidR="00E05953" w:rsidRPr="00574881">
        <w:rPr>
          <w:szCs w:val="24"/>
        </w:rPr>
        <w:t>Board</w:t>
      </w:r>
      <w:r w:rsidR="005B03E9" w:rsidRPr="00574881">
        <w:t xml:space="preserve"> action on the </w:t>
      </w:r>
      <w:r w:rsidR="00107A59" w:rsidRPr="00574881">
        <w:rPr>
          <w:szCs w:val="24"/>
        </w:rPr>
        <w:t>____</w:t>
      </w:r>
      <w:r w:rsidRPr="00574881">
        <w:rPr>
          <w:szCs w:val="24"/>
        </w:rPr>
        <w:t>__</w:t>
      </w:r>
      <w:r w:rsidR="005B03E9" w:rsidRPr="00574881">
        <w:t xml:space="preserve"> day of </w:t>
      </w:r>
      <w:r w:rsidRPr="00574881">
        <w:rPr>
          <w:szCs w:val="24"/>
        </w:rPr>
        <w:t>____________,</w:t>
      </w:r>
      <w:r w:rsidR="005B03E9" w:rsidRPr="00574881">
        <w:t xml:space="preserve"> 20</w:t>
      </w:r>
      <w:r w:rsidRPr="00574881">
        <w:rPr>
          <w:szCs w:val="24"/>
        </w:rPr>
        <w:t>____</w:t>
      </w:r>
      <w:r w:rsidR="005D5E6F">
        <w:rPr>
          <w:szCs w:val="24"/>
        </w:rPr>
        <w:t>;</w:t>
      </w:r>
      <w:r w:rsidR="005B03E9" w:rsidRPr="00574881">
        <w:t xml:space="preserve"> and</w:t>
      </w:r>
      <w:r w:rsidR="00AB50BF" w:rsidRPr="00574881">
        <w:t xml:space="preserve"> </w:t>
      </w:r>
      <w:r w:rsidR="005D5E6F">
        <w:rPr>
          <w:szCs w:val="24"/>
        </w:rPr>
        <w:t>Consultant</w:t>
      </w:r>
      <w:r w:rsidR="005B03E9" w:rsidRPr="00574881">
        <w:t xml:space="preserve">, signing by and through its </w:t>
      </w:r>
      <w:r w:rsidR="00107A59" w:rsidRPr="00574881">
        <w:rPr>
          <w:szCs w:val="24"/>
        </w:rPr>
        <w:t>_____________________,</w:t>
      </w:r>
      <w:r w:rsidR="005B03E9" w:rsidRPr="00574881">
        <w:t xml:space="preserve"> duly authorized </w:t>
      </w:r>
      <w:r w:rsidR="005D5E6F">
        <w:t>representative.</w:t>
      </w:r>
    </w:p>
    <w:p w14:paraId="0B30FB9B" w14:textId="77777777" w:rsidR="005B03E9" w:rsidRPr="00876FF0" w:rsidRDefault="005B03E9" w:rsidP="00876FF0">
      <w:pPr>
        <w:jc w:val="both"/>
      </w:pPr>
    </w:p>
    <w:p w14:paraId="697949FC" w14:textId="77777777" w:rsidR="00107A59" w:rsidRPr="00876FF0" w:rsidRDefault="00107A59" w:rsidP="00876FF0">
      <w:pPr>
        <w:tabs>
          <w:tab w:val="left" w:pos="720"/>
          <w:tab w:val="left" w:pos="5040"/>
          <w:tab w:val="left" w:pos="7920"/>
        </w:tabs>
        <w:rPr>
          <w:szCs w:val="24"/>
        </w:rPr>
      </w:pPr>
    </w:p>
    <w:p w14:paraId="6D1826A8" w14:textId="0CF8C7CB" w:rsidR="007E0119" w:rsidRPr="00876FF0" w:rsidRDefault="00093F83" w:rsidP="00876FF0">
      <w:pPr>
        <w:jc w:val="center"/>
        <w:rPr>
          <w:rFonts w:cs="Arial"/>
        </w:rPr>
      </w:pPr>
      <w:r>
        <w:rPr>
          <w:rFonts w:cs="Arial"/>
          <w:u w:val="single"/>
        </w:rPr>
        <w:t>MUNICIPALITY</w:t>
      </w:r>
    </w:p>
    <w:p w14:paraId="519FAF5B" w14:textId="77777777" w:rsidR="006E24BD" w:rsidRPr="00876FF0" w:rsidRDefault="006E24BD" w:rsidP="00876FF0">
      <w:pPr>
        <w:jc w:val="both"/>
        <w:rPr>
          <w:rFonts w:cstheme="minorHAnsi"/>
        </w:rPr>
      </w:pPr>
    </w:p>
    <w:p w14:paraId="76171391" w14:textId="77777777" w:rsidR="006E24BD" w:rsidRPr="00876FF0" w:rsidRDefault="006E24BD" w:rsidP="00876FF0">
      <w:pPr>
        <w:jc w:val="both"/>
      </w:pPr>
    </w:p>
    <w:tbl>
      <w:tblPr>
        <w:tblW w:w="10012" w:type="dxa"/>
        <w:tblLayout w:type="fixed"/>
        <w:tblLook w:val="01E0" w:firstRow="1" w:lastRow="1" w:firstColumn="1" w:lastColumn="1" w:noHBand="0" w:noVBand="0"/>
      </w:tblPr>
      <w:tblGrid>
        <w:gridCol w:w="4788"/>
        <w:gridCol w:w="5224"/>
      </w:tblGrid>
      <w:tr w:rsidR="006E24BD" w:rsidRPr="00876FF0" w14:paraId="2FEFFE35" w14:textId="77777777" w:rsidTr="00D1475A">
        <w:tc>
          <w:tcPr>
            <w:tcW w:w="4788" w:type="dxa"/>
          </w:tcPr>
          <w:p w14:paraId="528FDA44" w14:textId="77777777" w:rsidR="00A5713A" w:rsidRPr="00876FF0" w:rsidRDefault="00A5713A" w:rsidP="00876FF0">
            <w:pPr>
              <w:suppressAutoHyphens/>
              <w:rPr>
                <w:rFonts w:cstheme="minorHAnsi"/>
                <w:szCs w:val="24"/>
                <w:lang w:eastAsia="ar-SA"/>
              </w:rPr>
            </w:pPr>
            <w:r w:rsidRPr="00876FF0">
              <w:rPr>
                <w:rFonts w:cstheme="minorHAnsi"/>
                <w:szCs w:val="24"/>
                <w:lang w:eastAsia="ar-SA"/>
              </w:rPr>
              <w:t>ATTEST:</w:t>
            </w:r>
          </w:p>
          <w:p w14:paraId="73B53772" w14:textId="77777777" w:rsidR="00A5713A" w:rsidRPr="00876FF0" w:rsidRDefault="00A5713A" w:rsidP="00876FF0">
            <w:pPr>
              <w:suppressAutoHyphens/>
              <w:rPr>
                <w:rFonts w:cstheme="minorHAnsi"/>
                <w:szCs w:val="24"/>
                <w:lang w:eastAsia="ar-SA"/>
              </w:rPr>
            </w:pPr>
          </w:p>
          <w:p w14:paraId="146264DA" w14:textId="77777777" w:rsidR="006E24BD" w:rsidRPr="00876FF0" w:rsidRDefault="006E24BD" w:rsidP="00876FF0">
            <w:pPr>
              <w:suppressAutoHyphens/>
              <w:rPr>
                <w:rFonts w:cstheme="minorHAnsi"/>
                <w:lang w:eastAsia="ar-SA"/>
              </w:rPr>
            </w:pPr>
            <w:r w:rsidRPr="00876FF0">
              <w:rPr>
                <w:rFonts w:cstheme="minorHAnsi"/>
                <w:lang w:eastAsia="ar-SA"/>
              </w:rPr>
              <w:t>_______________________________</w:t>
            </w:r>
          </w:p>
          <w:p w14:paraId="1DC3A8C8" w14:textId="07F704D9" w:rsidR="006E24BD" w:rsidRPr="00876FF0" w:rsidRDefault="005D5E6F" w:rsidP="00876FF0">
            <w:pPr>
              <w:suppressAutoHyphens/>
              <w:rPr>
                <w:rFonts w:cstheme="minorHAnsi"/>
                <w:lang w:eastAsia="ar-SA"/>
              </w:rPr>
            </w:pPr>
            <w:r>
              <w:rPr>
                <w:rFonts w:cstheme="minorHAnsi"/>
                <w:lang w:eastAsia="ar-SA"/>
              </w:rPr>
              <w:t>Municipality’s Clerk</w:t>
            </w:r>
            <w:r w:rsidR="000137AF">
              <w:rPr>
                <w:rFonts w:cstheme="minorHAnsi"/>
                <w:lang w:eastAsia="ar-SA"/>
              </w:rPr>
              <w:t xml:space="preserve"> </w:t>
            </w:r>
          </w:p>
        </w:tc>
        <w:tc>
          <w:tcPr>
            <w:tcW w:w="5224" w:type="dxa"/>
          </w:tcPr>
          <w:p w14:paraId="762ED339" w14:textId="77777777" w:rsidR="006E24BD" w:rsidRPr="00876FF0" w:rsidRDefault="006E24BD" w:rsidP="00876FF0">
            <w:pPr>
              <w:suppressAutoHyphens/>
              <w:rPr>
                <w:rFonts w:cstheme="minorHAnsi"/>
                <w:u w:val="single"/>
                <w:lang w:eastAsia="ar-SA"/>
              </w:rPr>
            </w:pPr>
            <w:r w:rsidRPr="00876FF0">
              <w:rPr>
                <w:rFonts w:cstheme="minorHAnsi"/>
                <w:lang w:eastAsia="ar-SA"/>
              </w:rPr>
              <w:t xml:space="preserve">By: </w:t>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p>
          <w:p w14:paraId="7D6A385A" w14:textId="2A81AFE8" w:rsidR="006E24BD" w:rsidRPr="00876FF0" w:rsidRDefault="000137AF" w:rsidP="00876FF0">
            <w:pPr>
              <w:suppressAutoHyphens/>
              <w:rPr>
                <w:rFonts w:cstheme="minorHAnsi"/>
                <w:lang w:eastAsia="ar-SA"/>
              </w:rPr>
            </w:pPr>
            <w:r>
              <w:rPr>
                <w:rFonts w:cstheme="minorHAnsi"/>
                <w:szCs w:val="24"/>
                <w:lang w:eastAsia="ar-SA"/>
              </w:rPr>
              <w:t xml:space="preserve"> </w:t>
            </w:r>
            <w:r w:rsidR="005D5E6F">
              <w:rPr>
                <w:rFonts w:cstheme="minorHAnsi"/>
                <w:lang w:eastAsia="ar-SA"/>
              </w:rPr>
              <w:t>Mayor</w:t>
            </w:r>
          </w:p>
          <w:p w14:paraId="6F00BE44" w14:textId="77777777" w:rsidR="006E24BD" w:rsidRPr="00876FF0" w:rsidRDefault="006E24BD" w:rsidP="00876FF0">
            <w:pPr>
              <w:suppressAutoHyphens/>
              <w:rPr>
                <w:rFonts w:cstheme="minorHAnsi"/>
                <w:lang w:eastAsia="ar-SA"/>
              </w:rPr>
            </w:pPr>
          </w:p>
          <w:p w14:paraId="0A90345D" w14:textId="66BE8012" w:rsidR="006E24BD" w:rsidRPr="00876FF0" w:rsidRDefault="006E24BD" w:rsidP="00876FF0">
            <w:pPr>
              <w:suppressAutoHyphens/>
              <w:rPr>
                <w:rFonts w:cstheme="minorHAnsi"/>
                <w:lang w:eastAsia="ar-SA"/>
              </w:rPr>
            </w:pP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lang w:eastAsia="ar-SA"/>
              </w:rPr>
              <w:br/>
            </w:r>
            <w:r w:rsidR="000137AF">
              <w:rPr>
                <w:rFonts w:cstheme="minorHAnsi"/>
                <w:lang w:eastAsia="ar-SA"/>
              </w:rPr>
              <w:t xml:space="preserve"> </w:t>
            </w:r>
            <w:r w:rsidRPr="00876FF0">
              <w:rPr>
                <w:rFonts w:cstheme="minorHAnsi"/>
                <w:lang w:eastAsia="ar-SA"/>
              </w:rPr>
              <w:t xml:space="preserve">Print Name </w:t>
            </w:r>
          </w:p>
          <w:p w14:paraId="5935786D" w14:textId="77777777" w:rsidR="006E24BD" w:rsidRPr="00876FF0" w:rsidRDefault="006E24BD" w:rsidP="00876FF0">
            <w:pPr>
              <w:suppressAutoHyphens/>
              <w:rPr>
                <w:rFonts w:cstheme="minorHAnsi"/>
                <w:lang w:eastAsia="ar-SA"/>
              </w:rPr>
            </w:pPr>
          </w:p>
          <w:p w14:paraId="7359C09E" w14:textId="77777777" w:rsidR="006E24BD" w:rsidRPr="00876FF0" w:rsidRDefault="006E24BD" w:rsidP="00876FF0">
            <w:pPr>
              <w:suppressAutoHyphens/>
              <w:rPr>
                <w:rFonts w:cstheme="minorHAnsi"/>
                <w:lang w:eastAsia="ar-SA"/>
              </w:rPr>
            </w:pPr>
            <w:r w:rsidRPr="00876FF0">
              <w:rPr>
                <w:rFonts w:cstheme="minorHAnsi"/>
                <w:lang w:eastAsia="ar-SA"/>
              </w:rPr>
              <w:t>_____ day of __________, 20___</w:t>
            </w:r>
          </w:p>
          <w:p w14:paraId="553F5121" w14:textId="77777777" w:rsidR="006E24BD" w:rsidRPr="00876FF0" w:rsidRDefault="006E24BD" w:rsidP="00876FF0">
            <w:pPr>
              <w:suppressAutoHyphens/>
              <w:rPr>
                <w:rFonts w:cstheme="minorHAnsi"/>
                <w:lang w:eastAsia="ar-SA"/>
              </w:rPr>
            </w:pPr>
          </w:p>
          <w:p w14:paraId="79182FD5" w14:textId="77777777" w:rsidR="006E24BD" w:rsidRPr="00876FF0" w:rsidRDefault="006E24BD" w:rsidP="00876FF0">
            <w:pPr>
              <w:suppressAutoHyphens/>
              <w:rPr>
                <w:rFonts w:cstheme="minorHAnsi"/>
                <w:lang w:eastAsia="ar-SA"/>
              </w:rPr>
            </w:pPr>
          </w:p>
        </w:tc>
      </w:tr>
      <w:tr w:rsidR="006E24BD" w:rsidRPr="00876FF0" w14:paraId="76E7890C" w14:textId="77777777" w:rsidTr="00D1475A">
        <w:tc>
          <w:tcPr>
            <w:tcW w:w="4788" w:type="dxa"/>
          </w:tcPr>
          <w:p w14:paraId="24F80C99" w14:textId="77777777" w:rsidR="006E24BD" w:rsidRPr="00876FF0" w:rsidRDefault="006E24BD" w:rsidP="00876FF0">
            <w:pPr>
              <w:suppressAutoHyphens/>
              <w:rPr>
                <w:rFonts w:cstheme="minorHAnsi"/>
                <w:u w:val="single"/>
                <w:lang w:eastAsia="ar-SA"/>
              </w:rPr>
            </w:pPr>
          </w:p>
          <w:p w14:paraId="5B081F26" w14:textId="77777777" w:rsidR="006E24BD" w:rsidRPr="00876FF0" w:rsidRDefault="006E24BD" w:rsidP="00876FF0">
            <w:pPr>
              <w:suppressAutoHyphens/>
              <w:rPr>
                <w:rFonts w:cstheme="minorHAnsi"/>
                <w:lang w:eastAsia="ar-SA"/>
              </w:rPr>
            </w:pPr>
          </w:p>
        </w:tc>
        <w:tc>
          <w:tcPr>
            <w:tcW w:w="5224" w:type="dxa"/>
          </w:tcPr>
          <w:p w14:paraId="619FDF47" w14:textId="77777777" w:rsidR="006E24BD" w:rsidRPr="00876FF0" w:rsidRDefault="006E24BD" w:rsidP="00876FF0">
            <w:pPr>
              <w:suppressAutoHyphens/>
              <w:rPr>
                <w:rFonts w:cstheme="minorHAnsi"/>
                <w:lang w:eastAsia="ar-SA"/>
              </w:rPr>
            </w:pPr>
            <w:r w:rsidRPr="00876FF0">
              <w:rPr>
                <w:rFonts w:cstheme="minorHAnsi"/>
                <w:lang w:eastAsia="ar-SA"/>
              </w:rPr>
              <w:t>I HEREBY CERTIFY that I have approved</w:t>
            </w:r>
          </w:p>
          <w:p w14:paraId="4D4584E7" w14:textId="4C461E2A" w:rsidR="006E24BD" w:rsidRPr="00876FF0" w:rsidRDefault="006E24BD" w:rsidP="00876FF0">
            <w:pPr>
              <w:suppressAutoHyphens/>
              <w:rPr>
                <w:rFonts w:cstheme="minorHAnsi"/>
                <w:lang w:eastAsia="ar-SA"/>
              </w:rPr>
            </w:pPr>
            <w:r w:rsidRPr="00876FF0">
              <w:rPr>
                <w:rFonts w:cstheme="minorHAnsi"/>
                <w:lang w:eastAsia="ar-SA"/>
              </w:rPr>
              <w:t xml:space="preserve">this </w:t>
            </w:r>
            <w:r w:rsidR="00CC6230">
              <w:rPr>
                <w:rFonts w:cstheme="minorHAnsi"/>
                <w:lang w:eastAsia="ar-SA"/>
              </w:rPr>
              <w:t>Addendum</w:t>
            </w:r>
            <w:r w:rsidR="00CC6230" w:rsidRPr="00876FF0">
              <w:rPr>
                <w:rFonts w:cstheme="minorHAnsi"/>
                <w:lang w:eastAsia="ar-SA"/>
              </w:rPr>
              <w:t xml:space="preserve"> </w:t>
            </w:r>
            <w:r w:rsidRPr="00876FF0">
              <w:rPr>
                <w:rFonts w:cstheme="minorHAnsi"/>
                <w:lang w:eastAsia="ar-SA"/>
              </w:rPr>
              <w:t xml:space="preserve">as to form and legal </w:t>
            </w:r>
          </w:p>
          <w:p w14:paraId="7F087126" w14:textId="77777777" w:rsidR="006E24BD" w:rsidRPr="00876FF0" w:rsidRDefault="006E24BD" w:rsidP="00876FF0">
            <w:pPr>
              <w:suppressAutoHyphens/>
              <w:rPr>
                <w:rFonts w:cstheme="minorHAnsi"/>
                <w:lang w:eastAsia="ar-SA"/>
              </w:rPr>
            </w:pPr>
            <w:r w:rsidRPr="00876FF0">
              <w:rPr>
                <w:rFonts w:cstheme="minorHAnsi"/>
                <w:lang w:eastAsia="ar-SA"/>
              </w:rPr>
              <w:t>sufficiency subject to execution by the parties:</w:t>
            </w:r>
          </w:p>
          <w:p w14:paraId="01E9B9D7" w14:textId="77777777" w:rsidR="006E24BD" w:rsidRPr="00876FF0" w:rsidRDefault="006E24BD" w:rsidP="00876FF0">
            <w:pPr>
              <w:suppressAutoHyphens/>
              <w:rPr>
                <w:rFonts w:cstheme="minorHAnsi"/>
                <w:lang w:eastAsia="ar-SA"/>
              </w:rPr>
            </w:pPr>
          </w:p>
          <w:p w14:paraId="7E8B2A78" w14:textId="77777777" w:rsidR="006E24BD" w:rsidRPr="00876FF0" w:rsidRDefault="006E24BD" w:rsidP="00876FF0">
            <w:pPr>
              <w:suppressAutoHyphens/>
              <w:rPr>
                <w:rFonts w:cstheme="minorHAnsi"/>
                <w:lang w:eastAsia="ar-SA"/>
              </w:rPr>
            </w:pPr>
          </w:p>
          <w:p w14:paraId="3BE934BC" w14:textId="77777777" w:rsidR="006E24BD" w:rsidRPr="00876FF0" w:rsidRDefault="006E24BD" w:rsidP="00876FF0">
            <w:pPr>
              <w:suppressAutoHyphens/>
              <w:rPr>
                <w:rFonts w:cstheme="minorHAnsi"/>
                <w:u w:val="single"/>
                <w:lang w:eastAsia="ar-SA"/>
              </w:rPr>
            </w:pP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r w:rsidRPr="00876FF0">
              <w:rPr>
                <w:rFonts w:cstheme="minorHAnsi"/>
                <w:u w:val="single"/>
                <w:lang w:eastAsia="ar-SA"/>
              </w:rPr>
              <w:tab/>
            </w:r>
          </w:p>
          <w:p w14:paraId="7C98D381" w14:textId="0A2B9E2C" w:rsidR="006E24BD" w:rsidRPr="00876FF0" w:rsidRDefault="00E05953" w:rsidP="00876FF0">
            <w:pPr>
              <w:suppressAutoHyphens/>
              <w:rPr>
                <w:rFonts w:cstheme="minorHAnsi"/>
                <w:lang w:eastAsia="ar-SA"/>
              </w:rPr>
            </w:pPr>
            <w:r>
              <w:rPr>
                <w:rFonts w:cstheme="minorHAnsi"/>
                <w:lang w:eastAsia="ar-SA"/>
              </w:rPr>
              <w:t>Municipality’s</w:t>
            </w:r>
            <w:r w:rsidR="006E24BD" w:rsidRPr="00876FF0">
              <w:rPr>
                <w:rFonts w:cstheme="minorHAnsi"/>
                <w:lang w:eastAsia="ar-SA"/>
              </w:rPr>
              <w:t xml:space="preserve"> Attorney</w:t>
            </w:r>
          </w:p>
          <w:p w14:paraId="0DF6F972" w14:textId="77777777" w:rsidR="006E24BD" w:rsidRPr="00876FF0" w:rsidRDefault="006E24BD" w:rsidP="00876FF0">
            <w:pPr>
              <w:suppressAutoHyphens/>
              <w:rPr>
                <w:rFonts w:cstheme="minorHAnsi"/>
                <w:lang w:eastAsia="ar-SA"/>
              </w:rPr>
            </w:pPr>
          </w:p>
          <w:p w14:paraId="56CC4E5F" w14:textId="77777777" w:rsidR="006E24BD" w:rsidRPr="00876FF0" w:rsidRDefault="006E24BD" w:rsidP="00876FF0">
            <w:pPr>
              <w:suppressAutoHyphens/>
              <w:rPr>
                <w:rFonts w:cstheme="minorHAnsi"/>
                <w:lang w:eastAsia="ar-SA"/>
              </w:rPr>
            </w:pPr>
          </w:p>
        </w:tc>
      </w:tr>
    </w:tbl>
    <w:p w14:paraId="4ADCF24D" w14:textId="77777777" w:rsidR="00706784" w:rsidRDefault="00706784" w:rsidP="00093F83">
      <w:pPr>
        <w:jc w:val="center"/>
        <w:rPr>
          <w:u w:val="single"/>
        </w:rPr>
      </w:pPr>
    </w:p>
    <w:p w14:paraId="085659C9" w14:textId="77777777" w:rsidR="00706784" w:rsidRDefault="00706784">
      <w:pPr>
        <w:rPr>
          <w:u w:val="single"/>
        </w:rPr>
      </w:pPr>
      <w:r>
        <w:rPr>
          <w:u w:val="single"/>
        </w:rPr>
        <w:br w:type="page"/>
      </w:r>
    </w:p>
    <w:p w14:paraId="5908C163" w14:textId="19485E4C" w:rsidR="00093F83" w:rsidRPr="00876FF0" w:rsidRDefault="00093F83" w:rsidP="00093F83">
      <w:pPr>
        <w:jc w:val="center"/>
        <w:rPr>
          <w:u w:val="single"/>
        </w:rPr>
      </w:pPr>
      <w:r w:rsidRPr="00876FF0">
        <w:rPr>
          <w:u w:val="single"/>
        </w:rPr>
        <w:lastRenderedPageBreak/>
        <w:t>CONSULTANT</w:t>
      </w:r>
    </w:p>
    <w:p w14:paraId="3494740D" w14:textId="77777777" w:rsidR="00D610DA" w:rsidRPr="00AD24D6" w:rsidRDefault="00D610DA" w:rsidP="00D610DA">
      <w:pPr>
        <w:suppressAutoHyphens/>
        <w:rPr>
          <w:rFonts w:cstheme="minorHAnsi"/>
          <w:b/>
          <w:bCs/>
          <w:lang w:eastAsia="ar-SA"/>
        </w:rPr>
      </w:pPr>
      <w:bookmarkStart w:id="20" w:name="_Hlk145682146"/>
      <w:permStart w:id="361919502" w:edGrp="everyone"/>
      <w:r w:rsidRPr="004B3832">
        <w:rPr>
          <w:rFonts w:cstheme="minorHAnsi"/>
          <w:b/>
          <w:bCs/>
          <w:lang w:eastAsia="ar-SA"/>
        </w:rPr>
        <w:t>CONTRACTOR NAME</w:t>
      </w:r>
    </w:p>
    <w:permEnd w:id="361919502"/>
    <w:p w14:paraId="3E34EBB1" w14:textId="77777777" w:rsidR="00D610DA" w:rsidRPr="001A55F9" w:rsidRDefault="00D610DA" w:rsidP="00D610DA">
      <w:pPr>
        <w:suppressAutoHyphens/>
        <w:rPr>
          <w:rFonts w:cstheme="minorHAnsi"/>
          <w:lang w:eastAsia="ar-SA"/>
        </w:rPr>
      </w:pPr>
    </w:p>
    <w:p w14:paraId="0F42BE65" w14:textId="77777777" w:rsidR="00D610DA" w:rsidRPr="001A55F9" w:rsidRDefault="00D610DA" w:rsidP="00D610DA">
      <w:pPr>
        <w:suppressAutoHyphens/>
        <w:rPr>
          <w:rFonts w:cstheme="minorHAnsi"/>
          <w:lang w:eastAsia="ar-SA"/>
        </w:rPr>
      </w:pPr>
    </w:p>
    <w:p w14:paraId="0E8EDB0C" w14:textId="77777777" w:rsidR="00D610DA" w:rsidRPr="001A55F9" w:rsidRDefault="00D610DA" w:rsidP="00D610DA">
      <w:pPr>
        <w:suppressAutoHyphens/>
        <w:rPr>
          <w:rFonts w:cstheme="minorHAnsi"/>
          <w:lang w:eastAsia="ar-SA"/>
        </w:rPr>
      </w:pPr>
      <w:r w:rsidRPr="001A55F9">
        <w:rPr>
          <w:rFonts w:cstheme="minorHAnsi"/>
          <w:lang w:eastAsia="ar-SA"/>
        </w:rPr>
        <w:t>By: ____________________________</w:t>
      </w:r>
    </w:p>
    <w:p w14:paraId="1976113C" w14:textId="77777777" w:rsidR="00D610DA" w:rsidRPr="001A55F9" w:rsidRDefault="00D610DA" w:rsidP="00D610DA">
      <w:pPr>
        <w:suppressAutoHyphens/>
        <w:rPr>
          <w:rFonts w:cstheme="minorHAnsi"/>
          <w:lang w:eastAsia="ar-SA"/>
        </w:rPr>
      </w:pPr>
      <w:r w:rsidRPr="001A55F9">
        <w:rPr>
          <w:rFonts w:cstheme="minorHAnsi"/>
          <w:lang w:eastAsia="ar-SA"/>
        </w:rPr>
        <w:t>Authorized Sign</w:t>
      </w:r>
      <w:r>
        <w:rPr>
          <w:rFonts w:cstheme="minorHAnsi"/>
          <w:lang w:eastAsia="ar-SA"/>
        </w:rPr>
        <w:t>e</w:t>
      </w:r>
      <w:r w:rsidRPr="001A55F9">
        <w:rPr>
          <w:rFonts w:cstheme="minorHAnsi"/>
          <w:lang w:eastAsia="ar-SA"/>
        </w:rPr>
        <w:t>r</w:t>
      </w:r>
    </w:p>
    <w:p w14:paraId="617FF546" w14:textId="77777777" w:rsidR="00D610DA" w:rsidRPr="001A55F9" w:rsidRDefault="00D610DA" w:rsidP="00D610DA">
      <w:pPr>
        <w:suppressAutoHyphens/>
        <w:rPr>
          <w:rFonts w:cstheme="minorHAnsi"/>
          <w:lang w:eastAsia="ar-SA"/>
        </w:rPr>
      </w:pPr>
    </w:p>
    <w:p w14:paraId="04F16D67" w14:textId="77777777" w:rsidR="00D610DA" w:rsidRPr="001A55F9" w:rsidRDefault="00D610DA" w:rsidP="00D610DA">
      <w:pPr>
        <w:suppressAutoHyphens/>
        <w:rPr>
          <w:rFonts w:cstheme="minorHAnsi"/>
          <w:lang w:eastAsia="ar-SA"/>
        </w:rPr>
      </w:pPr>
    </w:p>
    <w:p w14:paraId="3CFEBC45" w14:textId="77777777" w:rsidR="00D610DA" w:rsidRPr="001A55F9" w:rsidRDefault="00D610DA" w:rsidP="00D610DA">
      <w:pPr>
        <w:suppressAutoHyphens/>
        <w:rPr>
          <w:rFonts w:cstheme="minorHAnsi"/>
          <w:lang w:eastAsia="ar-SA"/>
        </w:rPr>
      </w:pPr>
      <w:r w:rsidRPr="001A55F9">
        <w:rPr>
          <w:rFonts w:cstheme="minorHAnsi"/>
          <w:lang w:eastAsia="ar-SA"/>
        </w:rPr>
        <w:t>_____________________________</w:t>
      </w:r>
      <w:r w:rsidRPr="001A55F9">
        <w:rPr>
          <w:rFonts w:cstheme="minorHAnsi"/>
          <w:lang w:eastAsia="ar-SA"/>
        </w:rPr>
        <w:br/>
        <w:t>Print Name and Title</w:t>
      </w:r>
    </w:p>
    <w:p w14:paraId="13897138" w14:textId="77777777" w:rsidR="00D610DA" w:rsidRPr="001A55F9" w:rsidRDefault="00D610DA" w:rsidP="00D610DA">
      <w:pPr>
        <w:suppressAutoHyphens/>
        <w:rPr>
          <w:rFonts w:cstheme="minorHAnsi"/>
          <w:lang w:eastAsia="ar-SA"/>
        </w:rPr>
      </w:pPr>
    </w:p>
    <w:p w14:paraId="1AC93621" w14:textId="77777777" w:rsidR="00D610DA" w:rsidRPr="001A55F9" w:rsidRDefault="00D610DA" w:rsidP="00D610DA">
      <w:pPr>
        <w:suppressAutoHyphens/>
        <w:rPr>
          <w:rFonts w:cstheme="minorHAnsi"/>
          <w:lang w:eastAsia="ar-SA"/>
        </w:rPr>
      </w:pPr>
    </w:p>
    <w:p w14:paraId="342E6016" w14:textId="77777777" w:rsidR="00D610DA" w:rsidRDefault="00D610DA" w:rsidP="00D610DA">
      <w:pPr>
        <w:suppressAutoHyphens/>
        <w:rPr>
          <w:rFonts w:cstheme="minorHAnsi"/>
          <w:lang w:eastAsia="ar-SA"/>
        </w:rPr>
      </w:pPr>
      <w:r w:rsidRPr="001A55F9">
        <w:rPr>
          <w:rFonts w:cstheme="minorHAnsi"/>
          <w:lang w:eastAsia="ar-SA"/>
        </w:rPr>
        <w:t>_____ day of __________, 20___</w:t>
      </w:r>
    </w:p>
    <w:p w14:paraId="72290C7F" w14:textId="77777777" w:rsidR="00D610DA" w:rsidRDefault="00D610DA" w:rsidP="00D610DA">
      <w:pPr>
        <w:suppressAutoHyphens/>
        <w:rPr>
          <w:rFonts w:cstheme="minorHAnsi"/>
          <w:lang w:eastAsia="ar-SA"/>
        </w:rPr>
      </w:pPr>
    </w:p>
    <w:p w14:paraId="2BD1628B" w14:textId="77777777" w:rsidR="00D610DA" w:rsidRPr="00390E63" w:rsidRDefault="00D610DA" w:rsidP="00D610DA">
      <w:pPr>
        <w:suppressAutoHyphens/>
        <w:rPr>
          <w:rFonts w:cstheme="minorHAnsi"/>
          <w:lang w:eastAsia="ar-SA"/>
        </w:rPr>
      </w:pPr>
    </w:p>
    <w:bookmarkEnd w:id="20"/>
    <w:p w14:paraId="5183F074" w14:textId="77777777" w:rsidR="00B06919" w:rsidRDefault="00B06919" w:rsidP="00876FF0"/>
    <w:p w14:paraId="79BAEE7A" w14:textId="77777777" w:rsidR="00D610DA" w:rsidRDefault="00D610DA" w:rsidP="00876FF0"/>
    <w:p w14:paraId="48425A11" w14:textId="77777777" w:rsidR="00D610DA" w:rsidRDefault="00D610DA" w:rsidP="00876FF0"/>
    <w:p w14:paraId="52672807" w14:textId="77777777" w:rsidR="00D610DA" w:rsidRDefault="00D610DA" w:rsidP="00876FF0"/>
    <w:p w14:paraId="52D47077" w14:textId="77777777" w:rsidR="00D610DA" w:rsidRDefault="00D610DA" w:rsidP="00876FF0"/>
    <w:p w14:paraId="7D25318E" w14:textId="77777777" w:rsidR="00D610DA" w:rsidRDefault="00D610DA" w:rsidP="00876FF0"/>
    <w:p w14:paraId="543B2B4E" w14:textId="77777777" w:rsidR="00D610DA" w:rsidRDefault="00D610DA" w:rsidP="00876FF0"/>
    <w:p w14:paraId="20E0566D" w14:textId="77777777" w:rsidR="00D610DA" w:rsidRDefault="00D610DA" w:rsidP="00876FF0"/>
    <w:p w14:paraId="3FF89D83" w14:textId="77777777" w:rsidR="00D610DA" w:rsidRDefault="00D610DA" w:rsidP="00876FF0"/>
    <w:p w14:paraId="1FC7AD7F" w14:textId="77777777" w:rsidR="00D610DA" w:rsidRDefault="00D610DA" w:rsidP="00876FF0"/>
    <w:p w14:paraId="024DC806" w14:textId="77777777" w:rsidR="00D610DA" w:rsidRDefault="00D610DA" w:rsidP="00876FF0"/>
    <w:p w14:paraId="35272CC0" w14:textId="77777777" w:rsidR="00D610DA" w:rsidRDefault="00D610DA" w:rsidP="00876FF0"/>
    <w:p w14:paraId="30534049" w14:textId="77777777" w:rsidR="00D610DA" w:rsidRDefault="00D610DA" w:rsidP="00876FF0"/>
    <w:p w14:paraId="13DD9180" w14:textId="77777777" w:rsidR="00D610DA" w:rsidRDefault="00D610DA" w:rsidP="00876FF0"/>
    <w:p w14:paraId="76119649" w14:textId="77777777" w:rsidR="00D610DA" w:rsidRDefault="00D610DA" w:rsidP="00876FF0"/>
    <w:p w14:paraId="26114CBA" w14:textId="77777777" w:rsidR="00D610DA" w:rsidRDefault="00D610DA" w:rsidP="00876FF0"/>
    <w:p w14:paraId="625AB2AB" w14:textId="77777777" w:rsidR="00D610DA" w:rsidRPr="00876FF0" w:rsidRDefault="00D610DA" w:rsidP="00876FF0"/>
    <w:p w14:paraId="4DAC860E" w14:textId="77777777" w:rsidR="00F2753F" w:rsidRDefault="00F2753F" w:rsidP="00876FF0">
      <w:pPr>
        <w:jc w:val="both"/>
        <w:rPr>
          <w:szCs w:val="24"/>
          <w:u w:val="single"/>
        </w:rPr>
      </w:pPr>
    </w:p>
    <w:p w14:paraId="380F491C" w14:textId="77777777" w:rsidR="006F7FB6" w:rsidRDefault="006F7FB6" w:rsidP="00876FF0">
      <w:pPr>
        <w:jc w:val="both"/>
        <w:rPr>
          <w:szCs w:val="24"/>
          <w:u w:val="single"/>
        </w:rPr>
      </w:pPr>
    </w:p>
    <w:p w14:paraId="3C5EEC97" w14:textId="77777777" w:rsidR="006F7FB6" w:rsidRDefault="006F7FB6" w:rsidP="00876FF0">
      <w:pPr>
        <w:jc w:val="both"/>
        <w:rPr>
          <w:szCs w:val="24"/>
          <w:u w:val="single"/>
        </w:rPr>
      </w:pPr>
    </w:p>
    <w:p w14:paraId="4823F0C5" w14:textId="77777777" w:rsidR="006F7FB6" w:rsidRDefault="006F7FB6" w:rsidP="00876FF0">
      <w:pPr>
        <w:jc w:val="both"/>
        <w:rPr>
          <w:szCs w:val="24"/>
          <w:u w:val="single"/>
        </w:rPr>
      </w:pPr>
    </w:p>
    <w:p w14:paraId="7FC8DD09" w14:textId="77777777" w:rsidR="006F7FB6" w:rsidRDefault="006F7FB6" w:rsidP="00876FF0">
      <w:pPr>
        <w:jc w:val="both"/>
        <w:rPr>
          <w:szCs w:val="24"/>
          <w:u w:val="single"/>
        </w:rPr>
      </w:pPr>
    </w:p>
    <w:p w14:paraId="143304A7" w14:textId="77777777" w:rsidR="006F7FB6" w:rsidRDefault="006F7FB6" w:rsidP="00876FF0">
      <w:pPr>
        <w:jc w:val="both"/>
        <w:rPr>
          <w:szCs w:val="24"/>
          <w:u w:val="single"/>
        </w:rPr>
      </w:pPr>
    </w:p>
    <w:p w14:paraId="1722480D" w14:textId="77777777" w:rsidR="006F7FB6" w:rsidRDefault="006F7FB6" w:rsidP="00876FF0">
      <w:pPr>
        <w:jc w:val="both"/>
        <w:rPr>
          <w:szCs w:val="24"/>
          <w:u w:val="single"/>
        </w:rPr>
      </w:pPr>
    </w:p>
    <w:p w14:paraId="4E5C5DD8" w14:textId="77777777" w:rsidR="006F7FB6" w:rsidRDefault="006F7FB6" w:rsidP="00876FF0">
      <w:pPr>
        <w:jc w:val="both"/>
        <w:rPr>
          <w:szCs w:val="24"/>
          <w:u w:val="single"/>
        </w:rPr>
      </w:pPr>
    </w:p>
    <w:p w14:paraId="4B62E11A" w14:textId="77777777" w:rsidR="006F7FB6" w:rsidRDefault="006F7FB6" w:rsidP="00876FF0">
      <w:pPr>
        <w:jc w:val="both"/>
        <w:rPr>
          <w:szCs w:val="24"/>
          <w:u w:val="single"/>
        </w:rPr>
      </w:pPr>
    </w:p>
    <w:p w14:paraId="7ED350D5" w14:textId="77777777" w:rsidR="006F7FB6" w:rsidRPr="00876FF0" w:rsidRDefault="006F7FB6" w:rsidP="00876FF0">
      <w:pPr>
        <w:jc w:val="both"/>
        <w:rPr>
          <w:szCs w:val="24"/>
          <w:u w:val="single"/>
        </w:rPr>
      </w:pPr>
    </w:p>
    <w:p w14:paraId="7057E8DF" w14:textId="7A75157C" w:rsidR="0041573C" w:rsidRPr="00BA5B1F" w:rsidRDefault="007F3060" w:rsidP="0041573C">
      <w:pPr>
        <w:pStyle w:val="Heading1"/>
        <w:numPr>
          <w:ilvl w:val="0"/>
          <w:numId w:val="2"/>
        </w:numPr>
        <w:tabs>
          <w:tab w:val="num" w:pos="360"/>
        </w:tabs>
        <w:autoSpaceDE w:val="0"/>
        <w:autoSpaceDN w:val="0"/>
        <w:adjustRightInd w:val="0"/>
        <w:spacing w:after="0"/>
      </w:pPr>
      <w:r>
        <w:lastRenderedPageBreak/>
        <w:t>Exhibit A</w:t>
      </w:r>
      <w:r w:rsidR="0041573C">
        <w:br/>
      </w:r>
      <w:r w:rsidR="0041573C" w:rsidRPr="00BA5B1F">
        <w:t>Maximum Billing Rates</w:t>
      </w:r>
    </w:p>
    <w:p w14:paraId="778DA9D8" w14:textId="77777777" w:rsidR="0041573C" w:rsidRPr="00C42F9A" w:rsidRDefault="0041573C" w:rsidP="0041573C">
      <w:pPr>
        <w:jc w:val="center"/>
      </w:pPr>
    </w:p>
    <w:tbl>
      <w:tblPr>
        <w:tblW w:w="9852" w:type="dxa"/>
        <w:tblLayout w:type="fixed"/>
        <w:tblLook w:val="0000" w:firstRow="0" w:lastRow="0" w:firstColumn="0" w:lastColumn="0" w:noHBand="0" w:noVBand="0"/>
      </w:tblPr>
      <w:tblGrid>
        <w:gridCol w:w="2448"/>
        <w:gridCol w:w="7404"/>
      </w:tblGrid>
      <w:tr w:rsidR="0041573C" w:rsidRPr="00C42F9A" w14:paraId="6A963DFA" w14:textId="77777777" w:rsidTr="00DC1B24">
        <w:trPr>
          <w:trHeight w:val="307"/>
        </w:trPr>
        <w:tc>
          <w:tcPr>
            <w:tcW w:w="2448" w:type="dxa"/>
          </w:tcPr>
          <w:p w14:paraId="10B9C6F9" w14:textId="3790E7AE" w:rsidR="0041573C" w:rsidRPr="00C42F9A" w:rsidRDefault="006F7FB6" w:rsidP="00DC1B24">
            <w:pPr>
              <w:jc w:val="both"/>
            </w:pPr>
            <w:r>
              <w:t>Agreement</w:t>
            </w:r>
            <w:r w:rsidR="0041573C" w:rsidRPr="00C42F9A">
              <w:t xml:space="preserve"> No:</w:t>
            </w:r>
          </w:p>
        </w:tc>
        <w:tc>
          <w:tcPr>
            <w:tcW w:w="7404" w:type="dxa"/>
          </w:tcPr>
          <w:p w14:paraId="4212E98A" w14:textId="4D14D01B" w:rsidR="0041573C" w:rsidRPr="00C42F9A" w:rsidRDefault="0041573C" w:rsidP="00DC1B24">
            <w:r>
              <w:t>[</w:t>
            </w:r>
            <w:r w:rsidR="006F7FB6">
              <w:t>Agreement</w:t>
            </w:r>
            <w:r w:rsidR="006F7FB6" w:rsidRPr="00C42F9A">
              <w:t xml:space="preserve"> </w:t>
            </w:r>
            <w:r w:rsidRPr="00C42F9A">
              <w:t>Number</w:t>
            </w:r>
            <w:r>
              <w:t>]</w:t>
            </w:r>
          </w:p>
        </w:tc>
      </w:tr>
      <w:tr w:rsidR="0041573C" w:rsidRPr="00C42F9A" w14:paraId="6824C27D" w14:textId="77777777" w:rsidTr="00DC1B24">
        <w:trPr>
          <w:trHeight w:val="318"/>
        </w:trPr>
        <w:tc>
          <w:tcPr>
            <w:tcW w:w="2448" w:type="dxa"/>
          </w:tcPr>
          <w:p w14:paraId="20D4A0C6" w14:textId="32808A1B" w:rsidR="0041573C" w:rsidRPr="00C42F9A" w:rsidRDefault="006F7FB6" w:rsidP="00DC1B24">
            <w:pPr>
              <w:jc w:val="both"/>
              <w:rPr>
                <w:b/>
              </w:rPr>
            </w:pPr>
            <w:r>
              <w:t>Agreement</w:t>
            </w:r>
            <w:r w:rsidR="0041573C" w:rsidRPr="00C42F9A">
              <w:t xml:space="preserve"> Title:</w:t>
            </w:r>
          </w:p>
        </w:tc>
        <w:tc>
          <w:tcPr>
            <w:tcW w:w="7404" w:type="dxa"/>
          </w:tcPr>
          <w:p w14:paraId="18289690" w14:textId="083EEFAD" w:rsidR="0041573C" w:rsidRPr="00C42F9A" w:rsidRDefault="0041573C" w:rsidP="00DC1B24">
            <w:r>
              <w:t>[</w:t>
            </w:r>
            <w:r w:rsidR="006F7FB6">
              <w:t>Agreement</w:t>
            </w:r>
            <w:r w:rsidRPr="00C42F9A">
              <w:t xml:space="preserve"> Title</w:t>
            </w:r>
            <w:r>
              <w:t>]</w:t>
            </w:r>
          </w:p>
        </w:tc>
      </w:tr>
      <w:tr w:rsidR="0041573C" w:rsidRPr="00C42F9A" w14:paraId="5C890A60" w14:textId="77777777" w:rsidTr="00DC1B24">
        <w:trPr>
          <w:trHeight w:val="931"/>
        </w:trPr>
        <w:tc>
          <w:tcPr>
            <w:tcW w:w="2448" w:type="dxa"/>
            <w:tcBorders>
              <w:bottom w:val="single" w:sz="18" w:space="0" w:color="auto"/>
            </w:tcBorders>
          </w:tcPr>
          <w:p w14:paraId="65462DBE" w14:textId="77777777" w:rsidR="0041573C" w:rsidRPr="00C42F9A" w:rsidRDefault="0041573C" w:rsidP="00DC1B24">
            <w:pPr>
              <w:jc w:val="both"/>
            </w:pPr>
            <w:r w:rsidRPr="00C42F9A">
              <w:t xml:space="preserve">Consultant/ </w:t>
            </w:r>
          </w:p>
          <w:p w14:paraId="5055C749" w14:textId="782C6644" w:rsidR="0041573C" w:rsidRPr="00C42F9A" w:rsidRDefault="0041573C" w:rsidP="00DC1B24">
            <w:pPr>
              <w:jc w:val="both"/>
              <w:rPr>
                <w:b/>
              </w:rPr>
            </w:pPr>
            <w:r w:rsidRPr="00C42F9A">
              <w:t>Sub</w:t>
            </w:r>
            <w:r>
              <w:t>c</w:t>
            </w:r>
            <w:r w:rsidRPr="00C42F9A">
              <w:t>onsultant:</w:t>
            </w:r>
          </w:p>
        </w:tc>
        <w:tc>
          <w:tcPr>
            <w:tcW w:w="7404" w:type="dxa"/>
            <w:tcBorders>
              <w:bottom w:val="single" w:sz="18" w:space="0" w:color="auto"/>
            </w:tcBorders>
          </w:tcPr>
          <w:p w14:paraId="05CB1FA1" w14:textId="77777777" w:rsidR="0041573C" w:rsidRPr="00C42F9A" w:rsidRDefault="0041573C" w:rsidP="00DC1B24">
            <w:r>
              <w:t>[Name]</w:t>
            </w:r>
          </w:p>
        </w:tc>
      </w:tr>
    </w:tbl>
    <w:p w14:paraId="105FE922" w14:textId="77777777" w:rsidR="0041573C" w:rsidRPr="00C42F9A" w:rsidRDefault="0041573C" w:rsidP="0041573C">
      <w:pPr>
        <w:jc w:val="center"/>
      </w:pPr>
    </w:p>
    <w:tbl>
      <w:tblPr>
        <w:tblW w:w="9828" w:type="dxa"/>
        <w:tblInd w:w="-10" w:type="dxa"/>
        <w:tblLook w:val="0000" w:firstRow="0" w:lastRow="0" w:firstColumn="0" w:lastColumn="0" w:noHBand="0" w:noVBand="0"/>
      </w:tblPr>
      <w:tblGrid>
        <w:gridCol w:w="2596"/>
        <w:gridCol w:w="1778"/>
        <w:gridCol w:w="643"/>
        <w:gridCol w:w="2032"/>
        <w:gridCol w:w="522"/>
        <w:gridCol w:w="2257"/>
      </w:tblGrid>
      <w:tr w:rsidR="0041573C" w:rsidRPr="00C42F9A" w14:paraId="24AA7028" w14:textId="77777777" w:rsidTr="00DC1B24">
        <w:tc>
          <w:tcPr>
            <w:tcW w:w="2596" w:type="dxa"/>
            <w:vMerge w:val="restart"/>
            <w:tcBorders>
              <w:top w:val="single" w:sz="8" w:space="0" w:color="auto"/>
              <w:left w:val="single" w:sz="8" w:space="0" w:color="auto"/>
              <w:bottom w:val="single" w:sz="8" w:space="0" w:color="000000"/>
              <w:right w:val="single" w:sz="8" w:space="0" w:color="auto"/>
            </w:tcBorders>
            <w:vAlign w:val="bottom"/>
          </w:tcPr>
          <w:p w14:paraId="4A7F722D" w14:textId="77777777" w:rsidR="0041573C" w:rsidRPr="00C42F9A" w:rsidRDefault="0041573C" w:rsidP="00DC1B24">
            <w:pPr>
              <w:jc w:val="both"/>
              <w:rPr>
                <w:rFonts w:cs="Arial"/>
                <w:b/>
                <w:bCs/>
              </w:rPr>
            </w:pPr>
            <w:r w:rsidRPr="00C42F9A">
              <w:rPr>
                <w:b/>
                <w:bCs/>
              </w:rPr>
              <w:t>TITLE</w:t>
            </w:r>
          </w:p>
        </w:tc>
        <w:tc>
          <w:tcPr>
            <w:tcW w:w="1778" w:type="dxa"/>
            <w:vMerge w:val="restart"/>
            <w:tcBorders>
              <w:top w:val="single" w:sz="8" w:space="0" w:color="auto"/>
              <w:left w:val="single" w:sz="8" w:space="0" w:color="auto"/>
              <w:bottom w:val="single" w:sz="8" w:space="0" w:color="000000"/>
              <w:right w:val="single" w:sz="8" w:space="0" w:color="auto"/>
            </w:tcBorders>
            <w:vAlign w:val="bottom"/>
          </w:tcPr>
          <w:p w14:paraId="164C045D" w14:textId="77777777" w:rsidR="0041573C" w:rsidRPr="00C42F9A" w:rsidRDefault="0041573C" w:rsidP="00DC1B24">
            <w:pPr>
              <w:jc w:val="center"/>
              <w:rPr>
                <w:b/>
                <w:bCs/>
              </w:rPr>
            </w:pPr>
            <w:r w:rsidRPr="00C42F9A">
              <w:rPr>
                <w:b/>
                <w:bCs/>
              </w:rPr>
              <w:t>MAXIMUM HOURLY</w:t>
            </w:r>
            <w:r>
              <w:rPr>
                <w:b/>
                <w:bCs/>
              </w:rPr>
              <w:t xml:space="preserve"> </w:t>
            </w:r>
            <w:r w:rsidRPr="00C42F9A">
              <w:rPr>
                <w:b/>
                <w:bCs/>
              </w:rPr>
              <w:t>RATE</w:t>
            </w:r>
          </w:p>
          <w:p w14:paraId="7D50195B" w14:textId="77777777" w:rsidR="0041573C" w:rsidRPr="00C42F9A" w:rsidRDefault="0041573C" w:rsidP="00DC1B24">
            <w:pPr>
              <w:jc w:val="center"/>
              <w:rPr>
                <w:rFonts w:cs="Arial"/>
                <w:b/>
                <w:bCs/>
              </w:rPr>
            </w:pPr>
            <w:r w:rsidRPr="00C42F9A">
              <w:rPr>
                <w:b/>
                <w:bCs/>
              </w:rPr>
              <w:t>($/HR)</w:t>
            </w:r>
          </w:p>
        </w:tc>
        <w:tc>
          <w:tcPr>
            <w:tcW w:w="643" w:type="dxa"/>
            <w:vMerge w:val="restart"/>
            <w:tcBorders>
              <w:top w:val="single" w:sz="8" w:space="0" w:color="auto"/>
              <w:left w:val="single" w:sz="8" w:space="0" w:color="auto"/>
              <w:bottom w:val="single" w:sz="8" w:space="0" w:color="000000"/>
              <w:right w:val="single" w:sz="8" w:space="0" w:color="auto"/>
            </w:tcBorders>
            <w:vAlign w:val="bottom"/>
          </w:tcPr>
          <w:p w14:paraId="04E9B365" w14:textId="77777777" w:rsidR="0041573C" w:rsidRPr="00C42F9A" w:rsidRDefault="0041573C" w:rsidP="00DC1B24">
            <w:pPr>
              <w:jc w:val="center"/>
              <w:rPr>
                <w:rFonts w:cs="Arial"/>
                <w:b/>
                <w:bCs/>
              </w:rPr>
            </w:pPr>
            <w:r w:rsidRPr="00C42F9A">
              <w:rPr>
                <w:b/>
                <w:bCs/>
              </w:rPr>
              <w:t>X</w:t>
            </w:r>
          </w:p>
        </w:tc>
        <w:tc>
          <w:tcPr>
            <w:tcW w:w="2032" w:type="dxa"/>
            <w:tcBorders>
              <w:top w:val="single" w:sz="8" w:space="0" w:color="auto"/>
              <w:left w:val="nil"/>
              <w:bottom w:val="nil"/>
              <w:right w:val="single" w:sz="8" w:space="0" w:color="auto"/>
            </w:tcBorders>
            <w:vAlign w:val="bottom"/>
          </w:tcPr>
          <w:p w14:paraId="1493DC92" w14:textId="77777777" w:rsidR="0041573C" w:rsidRPr="00C42F9A" w:rsidRDefault="0041573C" w:rsidP="00DC1B24">
            <w:pPr>
              <w:jc w:val="center"/>
              <w:rPr>
                <w:b/>
                <w:bCs/>
              </w:rPr>
            </w:pPr>
            <w:r w:rsidRPr="00C42F9A">
              <w:rPr>
                <w:b/>
                <w:bCs/>
              </w:rPr>
              <w:t>MULTIPLIER</w:t>
            </w:r>
          </w:p>
          <w:p w14:paraId="07818D55" w14:textId="77777777" w:rsidR="0041573C" w:rsidRPr="00C42F9A" w:rsidRDefault="0041573C" w:rsidP="00DC1B24">
            <w:pPr>
              <w:jc w:val="center"/>
              <w:rPr>
                <w:rFonts w:cs="Arial"/>
                <w:b/>
                <w:bCs/>
              </w:rPr>
            </w:pPr>
          </w:p>
        </w:tc>
        <w:tc>
          <w:tcPr>
            <w:tcW w:w="522" w:type="dxa"/>
            <w:vMerge w:val="restart"/>
            <w:tcBorders>
              <w:top w:val="single" w:sz="8" w:space="0" w:color="auto"/>
              <w:left w:val="single" w:sz="8" w:space="0" w:color="auto"/>
              <w:bottom w:val="single" w:sz="8" w:space="0" w:color="000000"/>
              <w:right w:val="single" w:sz="8" w:space="0" w:color="auto"/>
            </w:tcBorders>
            <w:vAlign w:val="bottom"/>
          </w:tcPr>
          <w:p w14:paraId="1017A383" w14:textId="77777777" w:rsidR="0041573C" w:rsidRPr="00C42F9A" w:rsidRDefault="0041573C" w:rsidP="00DC1B24">
            <w:pPr>
              <w:jc w:val="center"/>
              <w:rPr>
                <w:rFonts w:cs="Arial"/>
                <w:b/>
                <w:bCs/>
              </w:rPr>
            </w:pPr>
            <w:r w:rsidRPr="00C42F9A">
              <w:rPr>
                <w:b/>
                <w:bCs/>
              </w:rPr>
              <w:t>=</w:t>
            </w:r>
          </w:p>
        </w:tc>
        <w:tc>
          <w:tcPr>
            <w:tcW w:w="2257" w:type="dxa"/>
            <w:tcBorders>
              <w:top w:val="single" w:sz="8" w:space="0" w:color="auto"/>
              <w:left w:val="nil"/>
              <w:bottom w:val="nil"/>
              <w:right w:val="single" w:sz="8" w:space="0" w:color="auto"/>
            </w:tcBorders>
            <w:vAlign w:val="bottom"/>
          </w:tcPr>
          <w:p w14:paraId="75E8A3D1" w14:textId="77777777" w:rsidR="0041573C" w:rsidRPr="00C42F9A" w:rsidRDefault="0041573C" w:rsidP="00DC1B24">
            <w:pPr>
              <w:jc w:val="center"/>
              <w:rPr>
                <w:b/>
                <w:bCs/>
              </w:rPr>
            </w:pPr>
            <w:r w:rsidRPr="00C42F9A">
              <w:rPr>
                <w:b/>
                <w:bCs/>
              </w:rPr>
              <w:t>MAXIMUM</w:t>
            </w:r>
          </w:p>
          <w:p w14:paraId="78E170D9" w14:textId="77777777" w:rsidR="0041573C" w:rsidRPr="00C42F9A" w:rsidRDefault="0041573C" w:rsidP="00DC1B24">
            <w:pPr>
              <w:jc w:val="center"/>
              <w:rPr>
                <w:b/>
                <w:bCs/>
              </w:rPr>
            </w:pPr>
            <w:r w:rsidRPr="00C42F9A">
              <w:rPr>
                <w:b/>
                <w:bCs/>
              </w:rPr>
              <w:t>BILLING</w:t>
            </w:r>
          </w:p>
          <w:p w14:paraId="7BB332A2" w14:textId="77777777" w:rsidR="0041573C" w:rsidRPr="00C42F9A" w:rsidRDefault="0041573C" w:rsidP="00DC1B24">
            <w:pPr>
              <w:jc w:val="center"/>
              <w:rPr>
                <w:rFonts w:cs="Arial"/>
                <w:b/>
                <w:bCs/>
              </w:rPr>
            </w:pPr>
            <w:r w:rsidRPr="00C42F9A">
              <w:rPr>
                <w:b/>
                <w:bCs/>
              </w:rPr>
              <w:t>RATE</w:t>
            </w:r>
          </w:p>
        </w:tc>
      </w:tr>
      <w:tr w:rsidR="0041573C" w:rsidRPr="00C42F9A" w14:paraId="30276AA2" w14:textId="77777777" w:rsidTr="00DC1B24">
        <w:tc>
          <w:tcPr>
            <w:tcW w:w="2596" w:type="dxa"/>
            <w:vMerge/>
            <w:tcBorders>
              <w:top w:val="single" w:sz="8" w:space="0" w:color="auto"/>
              <w:left w:val="single" w:sz="8" w:space="0" w:color="auto"/>
              <w:bottom w:val="single" w:sz="8" w:space="0" w:color="000000"/>
              <w:right w:val="single" w:sz="8" w:space="0" w:color="auto"/>
            </w:tcBorders>
            <w:vAlign w:val="center"/>
          </w:tcPr>
          <w:p w14:paraId="399D7963" w14:textId="77777777" w:rsidR="0041573C" w:rsidRPr="00C42F9A" w:rsidRDefault="0041573C" w:rsidP="00DC1B24">
            <w:pPr>
              <w:rPr>
                <w:rFonts w:cs="Arial"/>
                <w:b/>
                <w:bCs/>
              </w:rPr>
            </w:pPr>
          </w:p>
        </w:tc>
        <w:tc>
          <w:tcPr>
            <w:tcW w:w="1778" w:type="dxa"/>
            <w:vMerge/>
            <w:tcBorders>
              <w:top w:val="single" w:sz="8" w:space="0" w:color="auto"/>
              <w:left w:val="single" w:sz="8" w:space="0" w:color="auto"/>
              <w:bottom w:val="single" w:sz="8" w:space="0" w:color="000000"/>
              <w:right w:val="single" w:sz="8" w:space="0" w:color="auto"/>
            </w:tcBorders>
            <w:vAlign w:val="center"/>
          </w:tcPr>
          <w:p w14:paraId="6946900C" w14:textId="77777777" w:rsidR="0041573C" w:rsidRPr="00C42F9A" w:rsidRDefault="0041573C" w:rsidP="00DC1B24">
            <w:pPr>
              <w:rPr>
                <w:rFonts w:cs="Arial"/>
                <w:b/>
                <w:bCs/>
              </w:rPr>
            </w:pPr>
          </w:p>
        </w:tc>
        <w:tc>
          <w:tcPr>
            <w:tcW w:w="643" w:type="dxa"/>
            <w:vMerge/>
            <w:tcBorders>
              <w:top w:val="single" w:sz="8" w:space="0" w:color="auto"/>
              <w:left w:val="single" w:sz="8" w:space="0" w:color="auto"/>
              <w:bottom w:val="single" w:sz="8" w:space="0" w:color="000000"/>
              <w:right w:val="single" w:sz="8" w:space="0" w:color="auto"/>
            </w:tcBorders>
            <w:vAlign w:val="center"/>
          </w:tcPr>
          <w:p w14:paraId="53110855" w14:textId="77777777" w:rsidR="0041573C" w:rsidRPr="00C42F9A" w:rsidRDefault="0041573C" w:rsidP="00DC1B24">
            <w:pPr>
              <w:rPr>
                <w:rFonts w:cs="Arial"/>
                <w:b/>
                <w:bCs/>
              </w:rPr>
            </w:pPr>
          </w:p>
        </w:tc>
        <w:tc>
          <w:tcPr>
            <w:tcW w:w="2032" w:type="dxa"/>
            <w:tcBorders>
              <w:top w:val="nil"/>
              <w:left w:val="nil"/>
              <w:bottom w:val="single" w:sz="4" w:space="0" w:color="auto"/>
              <w:right w:val="single" w:sz="8" w:space="0" w:color="auto"/>
            </w:tcBorders>
            <w:noWrap/>
            <w:vAlign w:val="bottom"/>
          </w:tcPr>
          <w:p w14:paraId="4F7974E7" w14:textId="77777777" w:rsidR="0041573C" w:rsidRPr="00C42F9A" w:rsidRDefault="0041573C" w:rsidP="00DC1B24">
            <w:pPr>
              <w:jc w:val="center"/>
              <w:rPr>
                <w:rFonts w:cs="Arial"/>
                <w:b/>
                <w:bCs/>
              </w:rPr>
            </w:pPr>
          </w:p>
        </w:tc>
        <w:tc>
          <w:tcPr>
            <w:tcW w:w="522" w:type="dxa"/>
            <w:vMerge/>
            <w:tcBorders>
              <w:top w:val="single" w:sz="8" w:space="0" w:color="auto"/>
              <w:left w:val="single" w:sz="8" w:space="0" w:color="auto"/>
              <w:bottom w:val="single" w:sz="8" w:space="0" w:color="000000"/>
              <w:right w:val="single" w:sz="8" w:space="0" w:color="auto"/>
            </w:tcBorders>
            <w:vAlign w:val="center"/>
          </w:tcPr>
          <w:p w14:paraId="01869B76" w14:textId="77777777" w:rsidR="0041573C" w:rsidRPr="00C42F9A" w:rsidRDefault="0041573C" w:rsidP="00DC1B24">
            <w:pPr>
              <w:rPr>
                <w:rFonts w:cs="Arial"/>
                <w:b/>
                <w:bCs/>
              </w:rPr>
            </w:pPr>
          </w:p>
        </w:tc>
        <w:tc>
          <w:tcPr>
            <w:tcW w:w="2257" w:type="dxa"/>
            <w:tcBorders>
              <w:top w:val="nil"/>
              <w:left w:val="nil"/>
              <w:bottom w:val="nil"/>
              <w:right w:val="single" w:sz="8" w:space="0" w:color="auto"/>
            </w:tcBorders>
            <w:vAlign w:val="bottom"/>
          </w:tcPr>
          <w:p w14:paraId="2406B3AB" w14:textId="77777777" w:rsidR="0041573C" w:rsidRPr="00C42F9A" w:rsidRDefault="0041573C" w:rsidP="00DC1B24">
            <w:pPr>
              <w:jc w:val="center"/>
              <w:rPr>
                <w:rFonts w:cs="Arial"/>
                <w:b/>
                <w:bCs/>
              </w:rPr>
            </w:pPr>
            <w:r w:rsidRPr="00C42F9A">
              <w:rPr>
                <w:rFonts w:cs="Arial"/>
                <w:b/>
                <w:bCs/>
              </w:rPr>
              <w:t> </w:t>
            </w:r>
          </w:p>
        </w:tc>
      </w:tr>
      <w:tr w:rsidR="0041573C" w:rsidRPr="00C42F9A" w14:paraId="58E94278" w14:textId="77777777" w:rsidTr="00DC1B24">
        <w:tc>
          <w:tcPr>
            <w:tcW w:w="2596" w:type="dxa"/>
            <w:vMerge/>
            <w:tcBorders>
              <w:top w:val="single" w:sz="8" w:space="0" w:color="auto"/>
              <w:left w:val="single" w:sz="8" w:space="0" w:color="auto"/>
              <w:bottom w:val="single" w:sz="8" w:space="0" w:color="000000"/>
              <w:right w:val="single" w:sz="8" w:space="0" w:color="auto"/>
            </w:tcBorders>
            <w:vAlign w:val="center"/>
          </w:tcPr>
          <w:p w14:paraId="7332A114" w14:textId="77777777" w:rsidR="0041573C" w:rsidRPr="00C42F9A" w:rsidRDefault="0041573C" w:rsidP="00DC1B24">
            <w:pPr>
              <w:rPr>
                <w:rFonts w:cs="Arial"/>
                <w:b/>
                <w:bCs/>
              </w:rPr>
            </w:pPr>
          </w:p>
        </w:tc>
        <w:tc>
          <w:tcPr>
            <w:tcW w:w="1778" w:type="dxa"/>
            <w:vMerge/>
            <w:tcBorders>
              <w:top w:val="single" w:sz="8" w:space="0" w:color="auto"/>
              <w:left w:val="single" w:sz="8" w:space="0" w:color="auto"/>
              <w:bottom w:val="single" w:sz="8" w:space="0" w:color="000000"/>
              <w:right w:val="single" w:sz="8" w:space="0" w:color="auto"/>
            </w:tcBorders>
            <w:vAlign w:val="center"/>
          </w:tcPr>
          <w:p w14:paraId="785A64C0" w14:textId="77777777" w:rsidR="0041573C" w:rsidRPr="00C42F9A" w:rsidRDefault="0041573C" w:rsidP="00DC1B24">
            <w:pPr>
              <w:rPr>
                <w:rFonts w:cs="Arial"/>
                <w:b/>
                <w:bCs/>
              </w:rPr>
            </w:pPr>
          </w:p>
        </w:tc>
        <w:tc>
          <w:tcPr>
            <w:tcW w:w="643" w:type="dxa"/>
            <w:vMerge/>
            <w:tcBorders>
              <w:top w:val="single" w:sz="8" w:space="0" w:color="auto"/>
              <w:left w:val="single" w:sz="8" w:space="0" w:color="auto"/>
              <w:bottom w:val="single" w:sz="8" w:space="0" w:color="000000"/>
              <w:right w:val="single" w:sz="8" w:space="0" w:color="auto"/>
            </w:tcBorders>
            <w:vAlign w:val="center"/>
          </w:tcPr>
          <w:p w14:paraId="3ED8124F" w14:textId="77777777" w:rsidR="0041573C" w:rsidRPr="00C42F9A" w:rsidRDefault="0041573C" w:rsidP="00DC1B24">
            <w:pPr>
              <w:rPr>
                <w:rFonts w:cs="Arial"/>
                <w:b/>
                <w:bCs/>
              </w:rPr>
            </w:pPr>
          </w:p>
        </w:tc>
        <w:tc>
          <w:tcPr>
            <w:tcW w:w="2032" w:type="dxa"/>
            <w:tcBorders>
              <w:top w:val="nil"/>
              <w:left w:val="nil"/>
              <w:bottom w:val="single" w:sz="8" w:space="0" w:color="auto"/>
              <w:right w:val="single" w:sz="8" w:space="0" w:color="auto"/>
            </w:tcBorders>
            <w:vAlign w:val="bottom"/>
          </w:tcPr>
          <w:p w14:paraId="02434495" w14:textId="77777777" w:rsidR="0041573C" w:rsidRPr="00C42F9A" w:rsidRDefault="0041573C" w:rsidP="00DC1B24">
            <w:pPr>
              <w:jc w:val="center"/>
              <w:rPr>
                <w:rFonts w:cs="Arial"/>
                <w:b/>
                <w:bCs/>
              </w:rPr>
            </w:pPr>
          </w:p>
        </w:tc>
        <w:tc>
          <w:tcPr>
            <w:tcW w:w="522" w:type="dxa"/>
            <w:vMerge/>
            <w:tcBorders>
              <w:top w:val="single" w:sz="8" w:space="0" w:color="auto"/>
              <w:left w:val="single" w:sz="8" w:space="0" w:color="auto"/>
              <w:bottom w:val="single" w:sz="8" w:space="0" w:color="000000"/>
              <w:right w:val="single" w:sz="8" w:space="0" w:color="auto"/>
            </w:tcBorders>
            <w:vAlign w:val="center"/>
          </w:tcPr>
          <w:p w14:paraId="69AAC079" w14:textId="77777777" w:rsidR="0041573C" w:rsidRPr="00C42F9A" w:rsidRDefault="0041573C" w:rsidP="00DC1B24">
            <w:pPr>
              <w:rPr>
                <w:rFonts w:cs="Arial"/>
                <w:b/>
                <w:bCs/>
              </w:rPr>
            </w:pPr>
          </w:p>
        </w:tc>
        <w:tc>
          <w:tcPr>
            <w:tcW w:w="2257" w:type="dxa"/>
            <w:tcBorders>
              <w:top w:val="nil"/>
              <w:left w:val="nil"/>
              <w:bottom w:val="single" w:sz="8" w:space="0" w:color="auto"/>
              <w:right w:val="single" w:sz="8" w:space="0" w:color="auto"/>
            </w:tcBorders>
            <w:vAlign w:val="bottom"/>
          </w:tcPr>
          <w:p w14:paraId="56A6D293" w14:textId="77777777" w:rsidR="0041573C" w:rsidRPr="00C42F9A" w:rsidRDefault="0041573C" w:rsidP="00DC1B24">
            <w:pPr>
              <w:jc w:val="center"/>
              <w:rPr>
                <w:rFonts w:cs="Arial"/>
                <w:b/>
                <w:bCs/>
              </w:rPr>
            </w:pPr>
            <w:r w:rsidRPr="00C42F9A">
              <w:rPr>
                <w:rFonts w:cs="Arial"/>
                <w:b/>
                <w:bCs/>
              </w:rPr>
              <w:t>($/HR)</w:t>
            </w:r>
          </w:p>
        </w:tc>
      </w:tr>
      <w:tr w:rsidR="0041573C" w:rsidRPr="00C42F9A" w14:paraId="0B6441A8" w14:textId="77777777" w:rsidTr="00DC1B24">
        <w:tc>
          <w:tcPr>
            <w:tcW w:w="2596" w:type="dxa"/>
            <w:tcBorders>
              <w:top w:val="nil"/>
              <w:left w:val="single" w:sz="8" w:space="0" w:color="auto"/>
              <w:bottom w:val="single" w:sz="8" w:space="0" w:color="auto"/>
              <w:right w:val="single" w:sz="8" w:space="0" w:color="auto"/>
            </w:tcBorders>
            <w:vAlign w:val="bottom"/>
          </w:tcPr>
          <w:p w14:paraId="07A7D31C" w14:textId="77777777" w:rsidR="0041573C" w:rsidRPr="00C42F9A" w:rsidRDefault="0041573C" w:rsidP="00DC1B24">
            <w:pPr>
              <w:jc w:val="both"/>
              <w:rPr>
                <w:rFonts w:cs="Arial"/>
              </w:rPr>
            </w:pPr>
            <w:r w:rsidRPr="009A7C87">
              <w:rPr>
                <w:highlight w:val="yellow"/>
              </w:rPr>
              <w:t>[Insert staff titles]</w:t>
            </w:r>
          </w:p>
        </w:tc>
        <w:tc>
          <w:tcPr>
            <w:tcW w:w="1778" w:type="dxa"/>
            <w:tcBorders>
              <w:top w:val="nil"/>
              <w:left w:val="nil"/>
              <w:bottom w:val="single" w:sz="8" w:space="0" w:color="auto"/>
              <w:right w:val="single" w:sz="8" w:space="0" w:color="auto"/>
            </w:tcBorders>
            <w:vAlign w:val="center"/>
          </w:tcPr>
          <w:p w14:paraId="4C5A80A9" w14:textId="77777777" w:rsidR="0041573C" w:rsidRPr="00C42F9A" w:rsidRDefault="0041573C" w:rsidP="00DC1B24">
            <w:pPr>
              <w:jc w:val="center"/>
            </w:pPr>
            <w:r w:rsidRPr="00C42F9A">
              <w:t>$0.00</w:t>
            </w:r>
          </w:p>
        </w:tc>
        <w:tc>
          <w:tcPr>
            <w:tcW w:w="643" w:type="dxa"/>
            <w:tcBorders>
              <w:top w:val="nil"/>
              <w:left w:val="nil"/>
              <w:bottom w:val="single" w:sz="8" w:space="0" w:color="auto"/>
              <w:right w:val="single" w:sz="8" w:space="0" w:color="auto"/>
            </w:tcBorders>
            <w:vAlign w:val="center"/>
          </w:tcPr>
          <w:p w14:paraId="4706A2AB" w14:textId="77777777" w:rsidR="0041573C" w:rsidRPr="00C42F9A" w:rsidRDefault="0041573C" w:rsidP="00DC1B24">
            <w:pPr>
              <w:jc w:val="center"/>
            </w:pPr>
            <w:r w:rsidRPr="00C42F9A">
              <w:t> </w:t>
            </w:r>
          </w:p>
        </w:tc>
        <w:tc>
          <w:tcPr>
            <w:tcW w:w="2032" w:type="dxa"/>
            <w:tcBorders>
              <w:top w:val="nil"/>
              <w:left w:val="nil"/>
              <w:bottom w:val="single" w:sz="8" w:space="0" w:color="auto"/>
              <w:right w:val="single" w:sz="8" w:space="0" w:color="auto"/>
            </w:tcBorders>
            <w:vAlign w:val="center"/>
          </w:tcPr>
          <w:p w14:paraId="649B5AB4" w14:textId="77777777" w:rsidR="0041573C" w:rsidRPr="00C42F9A" w:rsidRDefault="0041573C" w:rsidP="00DC1B24">
            <w:pPr>
              <w:jc w:val="center"/>
            </w:pPr>
          </w:p>
        </w:tc>
        <w:tc>
          <w:tcPr>
            <w:tcW w:w="522" w:type="dxa"/>
            <w:tcBorders>
              <w:top w:val="nil"/>
              <w:left w:val="nil"/>
              <w:bottom w:val="single" w:sz="8" w:space="0" w:color="auto"/>
              <w:right w:val="single" w:sz="8" w:space="0" w:color="auto"/>
            </w:tcBorders>
            <w:vAlign w:val="center"/>
          </w:tcPr>
          <w:p w14:paraId="36F38A67" w14:textId="77777777" w:rsidR="0041573C" w:rsidRPr="00C42F9A" w:rsidRDefault="0041573C" w:rsidP="00DC1B24">
            <w:pPr>
              <w:jc w:val="center"/>
            </w:pPr>
            <w:r w:rsidRPr="00C42F9A">
              <w:t> </w:t>
            </w:r>
          </w:p>
        </w:tc>
        <w:tc>
          <w:tcPr>
            <w:tcW w:w="2257" w:type="dxa"/>
            <w:tcBorders>
              <w:top w:val="nil"/>
              <w:left w:val="nil"/>
              <w:bottom w:val="single" w:sz="8" w:space="0" w:color="auto"/>
              <w:right w:val="single" w:sz="8" w:space="0" w:color="auto"/>
            </w:tcBorders>
            <w:vAlign w:val="center"/>
          </w:tcPr>
          <w:p w14:paraId="3811512F" w14:textId="77777777" w:rsidR="0041573C" w:rsidRPr="00C42F9A" w:rsidRDefault="0041573C" w:rsidP="00DC1B24">
            <w:pPr>
              <w:jc w:val="center"/>
            </w:pPr>
            <w:r w:rsidRPr="00C42F9A">
              <w:t>$0.00</w:t>
            </w:r>
          </w:p>
        </w:tc>
      </w:tr>
      <w:tr w:rsidR="0041573C" w:rsidRPr="00C42F9A" w14:paraId="0D28874B" w14:textId="77777777" w:rsidTr="00DC1B24">
        <w:tc>
          <w:tcPr>
            <w:tcW w:w="2596" w:type="dxa"/>
            <w:tcBorders>
              <w:top w:val="nil"/>
              <w:left w:val="single" w:sz="8" w:space="0" w:color="auto"/>
              <w:bottom w:val="single" w:sz="8" w:space="0" w:color="auto"/>
              <w:right w:val="single" w:sz="8" w:space="0" w:color="auto"/>
            </w:tcBorders>
            <w:vAlign w:val="bottom"/>
          </w:tcPr>
          <w:p w14:paraId="20378BBF" w14:textId="77777777" w:rsidR="0041573C" w:rsidRPr="00C42F9A" w:rsidRDefault="0041573C" w:rsidP="00DC1B24">
            <w:pPr>
              <w:jc w:val="both"/>
              <w:rPr>
                <w:rFonts w:cs="Arial"/>
              </w:rPr>
            </w:pPr>
          </w:p>
        </w:tc>
        <w:tc>
          <w:tcPr>
            <w:tcW w:w="1778" w:type="dxa"/>
            <w:tcBorders>
              <w:top w:val="nil"/>
              <w:left w:val="nil"/>
              <w:bottom w:val="single" w:sz="8" w:space="0" w:color="auto"/>
              <w:right w:val="single" w:sz="8" w:space="0" w:color="auto"/>
            </w:tcBorders>
            <w:vAlign w:val="center"/>
          </w:tcPr>
          <w:p w14:paraId="0DF8DD54" w14:textId="77777777" w:rsidR="0041573C" w:rsidRPr="00C42F9A" w:rsidRDefault="0041573C" w:rsidP="00DC1B24">
            <w:pPr>
              <w:jc w:val="center"/>
            </w:pPr>
            <w:r w:rsidRPr="00C42F9A">
              <w:t>$0.00</w:t>
            </w:r>
          </w:p>
        </w:tc>
        <w:tc>
          <w:tcPr>
            <w:tcW w:w="643" w:type="dxa"/>
            <w:tcBorders>
              <w:top w:val="nil"/>
              <w:left w:val="nil"/>
              <w:bottom w:val="single" w:sz="8" w:space="0" w:color="auto"/>
              <w:right w:val="single" w:sz="8" w:space="0" w:color="auto"/>
            </w:tcBorders>
            <w:vAlign w:val="center"/>
          </w:tcPr>
          <w:p w14:paraId="1F4FA92C" w14:textId="77777777" w:rsidR="0041573C" w:rsidRPr="00C42F9A" w:rsidRDefault="0041573C" w:rsidP="00DC1B24">
            <w:pPr>
              <w:jc w:val="center"/>
            </w:pPr>
            <w:r w:rsidRPr="00C42F9A">
              <w:t> </w:t>
            </w:r>
          </w:p>
        </w:tc>
        <w:tc>
          <w:tcPr>
            <w:tcW w:w="2032" w:type="dxa"/>
            <w:tcBorders>
              <w:top w:val="nil"/>
              <w:left w:val="nil"/>
              <w:bottom w:val="single" w:sz="8" w:space="0" w:color="auto"/>
              <w:right w:val="single" w:sz="8" w:space="0" w:color="auto"/>
            </w:tcBorders>
            <w:vAlign w:val="center"/>
          </w:tcPr>
          <w:p w14:paraId="4E19C5AA" w14:textId="77777777" w:rsidR="0041573C" w:rsidRPr="00C42F9A" w:rsidRDefault="0041573C" w:rsidP="00DC1B24">
            <w:pPr>
              <w:jc w:val="center"/>
            </w:pPr>
          </w:p>
        </w:tc>
        <w:tc>
          <w:tcPr>
            <w:tcW w:w="522" w:type="dxa"/>
            <w:tcBorders>
              <w:top w:val="nil"/>
              <w:left w:val="nil"/>
              <w:bottom w:val="single" w:sz="8" w:space="0" w:color="auto"/>
              <w:right w:val="single" w:sz="8" w:space="0" w:color="auto"/>
            </w:tcBorders>
            <w:vAlign w:val="center"/>
          </w:tcPr>
          <w:p w14:paraId="4DC0EBF0" w14:textId="77777777" w:rsidR="0041573C" w:rsidRPr="00C42F9A" w:rsidRDefault="0041573C" w:rsidP="00DC1B24">
            <w:pPr>
              <w:jc w:val="center"/>
            </w:pPr>
            <w:r w:rsidRPr="00C42F9A">
              <w:t> </w:t>
            </w:r>
          </w:p>
        </w:tc>
        <w:tc>
          <w:tcPr>
            <w:tcW w:w="2257" w:type="dxa"/>
            <w:tcBorders>
              <w:top w:val="nil"/>
              <w:left w:val="nil"/>
              <w:bottom w:val="single" w:sz="8" w:space="0" w:color="auto"/>
              <w:right w:val="single" w:sz="8" w:space="0" w:color="auto"/>
            </w:tcBorders>
            <w:vAlign w:val="center"/>
          </w:tcPr>
          <w:p w14:paraId="7D284694" w14:textId="77777777" w:rsidR="0041573C" w:rsidRPr="00C42F9A" w:rsidRDefault="0041573C" w:rsidP="00DC1B24">
            <w:pPr>
              <w:jc w:val="center"/>
            </w:pPr>
            <w:r w:rsidRPr="00C42F9A">
              <w:t>$0.00</w:t>
            </w:r>
          </w:p>
        </w:tc>
      </w:tr>
      <w:tr w:rsidR="0041573C" w:rsidRPr="00C42F9A" w14:paraId="3BE12255" w14:textId="77777777" w:rsidTr="00DC1B24">
        <w:tc>
          <w:tcPr>
            <w:tcW w:w="2596" w:type="dxa"/>
            <w:tcBorders>
              <w:top w:val="nil"/>
              <w:left w:val="single" w:sz="8" w:space="0" w:color="auto"/>
              <w:bottom w:val="single" w:sz="8" w:space="0" w:color="auto"/>
              <w:right w:val="single" w:sz="8" w:space="0" w:color="auto"/>
            </w:tcBorders>
            <w:vAlign w:val="bottom"/>
          </w:tcPr>
          <w:p w14:paraId="66DAEE88" w14:textId="77777777" w:rsidR="0041573C" w:rsidRPr="00C42F9A" w:rsidRDefault="0041573C" w:rsidP="00DC1B24">
            <w:pPr>
              <w:jc w:val="both"/>
              <w:rPr>
                <w:rFonts w:cs="Arial"/>
              </w:rPr>
            </w:pPr>
          </w:p>
        </w:tc>
        <w:tc>
          <w:tcPr>
            <w:tcW w:w="1778" w:type="dxa"/>
            <w:tcBorders>
              <w:top w:val="nil"/>
              <w:left w:val="nil"/>
              <w:bottom w:val="single" w:sz="8" w:space="0" w:color="auto"/>
              <w:right w:val="single" w:sz="8" w:space="0" w:color="auto"/>
            </w:tcBorders>
            <w:vAlign w:val="center"/>
          </w:tcPr>
          <w:p w14:paraId="77FDD0A3" w14:textId="77777777" w:rsidR="0041573C" w:rsidRPr="00C42F9A" w:rsidRDefault="0041573C" w:rsidP="00DC1B24">
            <w:pPr>
              <w:jc w:val="center"/>
            </w:pPr>
            <w:r w:rsidRPr="00C42F9A">
              <w:t>$0.00</w:t>
            </w:r>
          </w:p>
        </w:tc>
        <w:tc>
          <w:tcPr>
            <w:tcW w:w="643" w:type="dxa"/>
            <w:tcBorders>
              <w:top w:val="nil"/>
              <w:left w:val="nil"/>
              <w:bottom w:val="single" w:sz="8" w:space="0" w:color="auto"/>
              <w:right w:val="single" w:sz="8" w:space="0" w:color="auto"/>
            </w:tcBorders>
            <w:vAlign w:val="center"/>
          </w:tcPr>
          <w:p w14:paraId="5F39F95F" w14:textId="77777777" w:rsidR="0041573C" w:rsidRPr="00C42F9A" w:rsidRDefault="0041573C" w:rsidP="00DC1B24">
            <w:pPr>
              <w:jc w:val="center"/>
            </w:pPr>
            <w:r w:rsidRPr="00C42F9A">
              <w:t> </w:t>
            </w:r>
          </w:p>
        </w:tc>
        <w:tc>
          <w:tcPr>
            <w:tcW w:w="2032" w:type="dxa"/>
            <w:tcBorders>
              <w:top w:val="nil"/>
              <w:left w:val="nil"/>
              <w:bottom w:val="single" w:sz="8" w:space="0" w:color="auto"/>
              <w:right w:val="single" w:sz="8" w:space="0" w:color="auto"/>
            </w:tcBorders>
            <w:vAlign w:val="center"/>
          </w:tcPr>
          <w:p w14:paraId="4E208A9A" w14:textId="77777777" w:rsidR="0041573C" w:rsidRPr="00C42F9A" w:rsidRDefault="0041573C" w:rsidP="00DC1B24">
            <w:pPr>
              <w:jc w:val="center"/>
            </w:pPr>
          </w:p>
        </w:tc>
        <w:tc>
          <w:tcPr>
            <w:tcW w:w="522" w:type="dxa"/>
            <w:tcBorders>
              <w:top w:val="nil"/>
              <w:left w:val="nil"/>
              <w:bottom w:val="single" w:sz="8" w:space="0" w:color="auto"/>
              <w:right w:val="single" w:sz="8" w:space="0" w:color="auto"/>
            </w:tcBorders>
            <w:vAlign w:val="center"/>
          </w:tcPr>
          <w:p w14:paraId="51720EA9" w14:textId="77777777" w:rsidR="0041573C" w:rsidRPr="00C42F9A" w:rsidRDefault="0041573C" w:rsidP="00DC1B24">
            <w:pPr>
              <w:jc w:val="center"/>
            </w:pPr>
            <w:r w:rsidRPr="00C42F9A">
              <w:t> </w:t>
            </w:r>
          </w:p>
        </w:tc>
        <w:tc>
          <w:tcPr>
            <w:tcW w:w="2257" w:type="dxa"/>
            <w:tcBorders>
              <w:top w:val="nil"/>
              <w:left w:val="nil"/>
              <w:bottom w:val="single" w:sz="8" w:space="0" w:color="auto"/>
              <w:right w:val="single" w:sz="8" w:space="0" w:color="auto"/>
            </w:tcBorders>
            <w:vAlign w:val="center"/>
          </w:tcPr>
          <w:p w14:paraId="1FA945A2" w14:textId="77777777" w:rsidR="0041573C" w:rsidRPr="00C42F9A" w:rsidRDefault="0041573C" w:rsidP="00DC1B24">
            <w:pPr>
              <w:jc w:val="center"/>
            </w:pPr>
            <w:r w:rsidRPr="00C42F9A">
              <w:t>$0.00</w:t>
            </w:r>
          </w:p>
        </w:tc>
      </w:tr>
      <w:tr w:rsidR="0041573C" w:rsidRPr="00C42F9A" w14:paraId="57B4468F" w14:textId="77777777" w:rsidTr="00DC1B24">
        <w:tc>
          <w:tcPr>
            <w:tcW w:w="2596" w:type="dxa"/>
            <w:tcBorders>
              <w:top w:val="nil"/>
              <w:left w:val="single" w:sz="8" w:space="0" w:color="auto"/>
              <w:bottom w:val="single" w:sz="8" w:space="0" w:color="auto"/>
              <w:right w:val="single" w:sz="8" w:space="0" w:color="auto"/>
            </w:tcBorders>
            <w:vAlign w:val="bottom"/>
          </w:tcPr>
          <w:p w14:paraId="46EEDF7C" w14:textId="77777777" w:rsidR="0041573C" w:rsidRPr="00C42F9A" w:rsidRDefault="0041573C" w:rsidP="00DC1B24">
            <w:pPr>
              <w:jc w:val="both"/>
              <w:rPr>
                <w:rFonts w:cs="Arial"/>
              </w:rPr>
            </w:pPr>
          </w:p>
        </w:tc>
        <w:tc>
          <w:tcPr>
            <w:tcW w:w="1778" w:type="dxa"/>
            <w:tcBorders>
              <w:top w:val="nil"/>
              <w:left w:val="nil"/>
              <w:bottom w:val="single" w:sz="8" w:space="0" w:color="auto"/>
              <w:right w:val="single" w:sz="8" w:space="0" w:color="auto"/>
            </w:tcBorders>
            <w:vAlign w:val="center"/>
          </w:tcPr>
          <w:p w14:paraId="55007242" w14:textId="77777777" w:rsidR="0041573C" w:rsidRPr="00C42F9A" w:rsidRDefault="0041573C" w:rsidP="00DC1B24">
            <w:pPr>
              <w:jc w:val="center"/>
            </w:pPr>
            <w:r w:rsidRPr="00C42F9A">
              <w:t>$0.00</w:t>
            </w:r>
          </w:p>
        </w:tc>
        <w:tc>
          <w:tcPr>
            <w:tcW w:w="643" w:type="dxa"/>
            <w:tcBorders>
              <w:top w:val="nil"/>
              <w:left w:val="nil"/>
              <w:bottom w:val="single" w:sz="8" w:space="0" w:color="auto"/>
              <w:right w:val="single" w:sz="8" w:space="0" w:color="auto"/>
            </w:tcBorders>
            <w:vAlign w:val="center"/>
          </w:tcPr>
          <w:p w14:paraId="0D2C427E" w14:textId="77777777" w:rsidR="0041573C" w:rsidRPr="00C42F9A" w:rsidRDefault="0041573C" w:rsidP="00DC1B24">
            <w:pPr>
              <w:jc w:val="center"/>
            </w:pPr>
            <w:r w:rsidRPr="00C42F9A">
              <w:t> </w:t>
            </w:r>
          </w:p>
        </w:tc>
        <w:tc>
          <w:tcPr>
            <w:tcW w:w="2032" w:type="dxa"/>
            <w:tcBorders>
              <w:top w:val="nil"/>
              <w:left w:val="nil"/>
              <w:bottom w:val="single" w:sz="8" w:space="0" w:color="auto"/>
              <w:right w:val="single" w:sz="8" w:space="0" w:color="auto"/>
            </w:tcBorders>
            <w:vAlign w:val="center"/>
          </w:tcPr>
          <w:p w14:paraId="75FFA08E" w14:textId="77777777" w:rsidR="0041573C" w:rsidRPr="00C42F9A" w:rsidRDefault="0041573C" w:rsidP="00DC1B24">
            <w:pPr>
              <w:jc w:val="center"/>
            </w:pPr>
          </w:p>
        </w:tc>
        <w:tc>
          <w:tcPr>
            <w:tcW w:w="522" w:type="dxa"/>
            <w:tcBorders>
              <w:top w:val="nil"/>
              <w:left w:val="nil"/>
              <w:bottom w:val="single" w:sz="8" w:space="0" w:color="auto"/>
              <w:right w:val="single" w:sz="8" w:space="0" w:color="auto"/>
            </w:tcBorders>
            <w:vAlign w:val="center"/>
          </w:tcPr>
          <w:p w14:paraId="6ABF5E0C" w14:textId="77777777" w:rsidR="0041573C" w:rsidRPr="00C42F9A" w:rsidRDefault="0041573C" w:rsidP="00DC1B24">
            <w:pPr>
              <w:jc w:val="center"/>
            </w:pPr>
            <w:r w:rsidRPr="00C42F9A">
              <w:t> </w:t>
            </w:r>
          </w:p>
        </w:tc>
        <w:tc>
          <w:tcPr>
            <w:tcW w:w="2257" w:type="dxa"/>
            <w:tcBorders>
              <w:top w:val="nil"/>
              <w:left w:val="nil"/>
              <w:bottom w:val="single" w:sz="8" w:space="0" w:color="auto"/>
              <w:right w:val="single" w:sz="8" w:space="0" w:color="auto"/>
            </w:tcBorders>
            <w:vAlign w:val="center"/>
          </w:tcPr>
          <w:p w14:paraId="4A87D2F1" w14:textId="77777777" w:rsidR="0041573C" w:rsidRPr="00C42F9A" w:rsidRDefault="0041573C" w:rsidP="00DC1B24">
            <w:pPr>
              <w:jc w:val="center"/>
            </w:pPr>
            <w:r w:rsidRPr="00C42F9A">
              <w:t>$0.00</w:t>
            </w:r>
          </w:p>
        </w:tc>
      </w:tr>
      <w:tr w:rsidR="0041573C" w:rsidRPr="00C42F9A" w14:paraId="1D21024E" w14:textId="77777777" w:rsidTr="00DC1B24">
        <w:tc>
          <w:tcPr>
            <w:tcW w:w="2596" w:type="dxa"/>
            <w:tcBorders>
              <w:top w:val="nil"/>
              <w:left w:val="single" w:sz="8" w:space="0" w:color="auto"/>
              <w:bottom w:val="single" w:sz="8" w:space="0" w:color="auto"/>
              <w:right w:val="single" w:sz="8" w:space="0" w:color="auto"/>
            </w:tcBorders>
            <w:vAlign w:val="bottom"/>
          </w:tcPr>
          <w:p w14:paraId="3A03C214" w14:textId="77777777" w:rsidR="0041573C" w:rsidRPr="00C42F9A" w:rsidRDefault="0041573C" w:rsidP="00DC1B24">
            <w:pPr>
              <w:jc w:val="both"/>
              <w:rPr>
                <w:rFonts w:cs="Arial"/>
              </w:rPr>
            </w:pPr>
          </w:p>
        </w:tc>
        <w:tc>
          <w:tcPr>
            <w:tcW w:w="1778" w:type="dxa"/>
            <w:tcBorders>
              <w:top w:val="nil"/>
              <w:left w:val="nil"/>
              <w:bottom w:val="single" w:sz="8" w:space="0" w:color="auto"/>
              <w:right w:val="single" w:sz="8" w:space="0" w:color="auto"/>
            </w:tcBorders>
            <w:vAlign w:val="center"/>
          </w:tcPr>
          <w:p w14:paraId="3D3942D9" w14:textId="77777777" w:rsidR="0041573C" w:rsidRPr="00C42F9A" w:rsidRDefault="0041573C" w:rsidP="00DC1B24">
            <w:pPr>
              <w:jc w:val="center"/>
            </w:pPr>
            <w:r w:rsidRPr="00C42F9A">
              <w:t>$0.00</w:t>
            </w:r>
          </w:p>
        </w:tc>
        <w:tc>
          <w:tcPr>
            <w:tcW w:w="643" w:type="dxa"/>
            <w:tcBorders>
              <w:top w:val="nil"/>
              <w:left w:val="nil"/>
              <w:bottom w:val="single" w:sz="8" w:space="0" w:color="auto"/>
              <w:right w:val="single" w:sz="8" w:space="0" w:color="auto"/>
            </w:tcBorders>
            <w:vAlign w:val="center"/>
          </w:tcPr>
          <w:p w14:paraId="58C6408B" w14:textId="77777777" w:rsidR="0041573C" w:rsidRPr="00C42F9A" w:rsidRDefault="0041573C" w:rsidP="00DC1B24">
            <w:pPr>
              <w:jc w:val="center"/>
            </w:pPr>
            <w:r w:rsidRPr="00C42F9A">
              <w:t> </w:t>
            </w:r>
          </w:p>
        </w:tc>
        <w:tc>
          <w:tcPr>
            <w:tcW w:w="2032" w:type="dxa"/>
            <w:tcBorders>
              <w:top w:val="nil"/>
              <w:left w:val="nil"/>
              <w:bottom w:val="single" w:sz="8" w:space="0" w:color="auto"/>
              <w:right w:val="single" w:sz="8" w:space="0" w:color="auto"/>
            </w:tcBorders>
            <w:vAlign w:val="center"/>
          </w:tcPr>
          <w:p w14:paraId="48A6F9CD" w14:textId="77777777" w:rsidR="0041573C" w:rsidRPr="00C42F9A" w:rsidRDefault="0041573C" w:rsidP="00DC1B24">
            <w:pPr>
              <w:jc w:val="center"/>
            </w:pPr>
          </w:p>
        </w:tc>
        <w:tc>
          <w:tcPr>
            <w:tcW w:w="522" w:type="dxa"/>
            <w:tcBorders>
              <w:top w:val="nil"/>
              <w:left w:val="nil"/>
              <w:bottom w:val="single" w:sz="8" w:space="0" w:color="auto"/>
              <w:right w:val="single" w:sz="8" w:space="0" w:color="auto"/>
            </w:tcBorders>
            <w:vAlign w:val="center"/>
          </w:tcPr>
          <w:p w14:paraId="48C9F721" w14:textId="77777777" w:rsidR="0041573C" w:rsidRPr="00C42F9A" w:rsidRDefault="0041573C" w:rsidP="00DC1B24">
            <w:pPr>
              <w:jc w:val="center"/>
            </w:pPr>
            <w:r w:rsidRPr="00C42F9A">
              <w:t> </w:t>
            </w:r>
          </w:p>
        </w:tc>
        <w:tc>
          <w:tcPr>
            <w:tcW w:w="2257" w:type="dxa"/>
            <w:tcBorders>
              <w:top w:val="nil"/>
              <w:left w:val="nil"/>
              <w:bottom w:val="single" w:sz="8" w:space="0" w:color="auto"/>
              <w:right w:val="single" w:sz="8" w:space="0" w:color="auto"/>
            </w:tcBorders>
            <w:vAlign w:val="center"/>
          </w:tcPr>
          <w:p w14:paraId="071A75AC" w14:textId="77777777" w:rsidR="0041573C" w:rsidRPr="00C42F9A" w:rsidRDefault="0041573C" w:rsidP="00DC1B24">
            <w:pPr>
              <w:jc w:val="center"/>
            </w:pPr>
            <w:r w:rsidRPr="00C42F9A">
              <w:t>$0.00</w:t>
            </w:r>
          </w:p>
        </w:tc>
      </w:tr>
      <w:tr w:rsidR="0041573C" w:rsidRPr="00C42F9A" w14:paraId="0816E00E" w14:textId="77777777" w:rsidTr="00DC1B24">
        <w:tc>
          <w:tcPr>
            <w:tcW w:w="2596" w:type="dxa"/>
            <w:tcBorders>
              <w:top w:val="nil"/>
              <w:left w:val="single" w:sz="8" w:space="0" w:color="auto"/>
              <w:bottom w:val="single" w:sz="8" w:space="0" w:color="auto"/>
              <w:right w:val="single" w:sz="8" w:space="0" w:color="auto"/>
            </w:tcBorders>
            <w:vAlign w:val="bottom"/>
          </w:tcPr>
          <w:p w14:paraId="1662345E" w14:textId="77777777" w:rsidR="0041573C" w:rsidRPr="00C42F9A" w:rsidRDefault="0041573C" w:rsidP="00DC1B24">
            <w:pPr>
              <w:jc w:val="both"/>
              <w:rPr>
                <w:rFonts w:cs="Arial"/>
              </w:rPr>
            </w:pPr>
          </w:p>
        </w:tc>
        <w:tc>
          <w:tcPr>
            <w:tcW w:w="1778" w:type="dxa"/>
            <w:tcBorders>
              <w:top w:val="nil"/>
              <w:left w:val="nil"/>
              <w:bottom w:val="single" w:sz="8" w:space="0" w:color="auto"/>
              <w:right w:val="single" w:sz="8" w:space="0" w:color="auto"/>
            </w:tcBorders>
            <w:vAlign w:val="center"/>
          </w:tcPr>
          <w:p w14:paraId="507FBF4E" w14:textId="77777777" w:rsidR="0041573C" w:rsidRPr="00C42F9A" w:rsidRDefault="0041573C" w:rsidP="00DC1B24">
            <w:pPr>
              <w:jc w:val="center"/>
            </w:pPr>
            <w:r w:rsidRPr="00C42F9A">
              <w:t>$0.00</w:t>
            </w:r>
          </w:p>
        </w:tc>
        <w:tc>
          <w:tcPr>
            <w:tcW w:w="643" w:type="dxa"/>
            <w:tcBorders>
              <w:top w:val="nil"/>
              <w:left w:val="nil"/>
              <w:bottom w:val="single" w:sz="8" w:space="0" w:color="auto"/>
              <w:right w:val="single" w:sz="8" w:space="0" w:color="auto"/>
            </w:tcBorders>
            <w:vAlign w:val="center"/>
          </w:tcPr>
          <w:p w14:paraId="4FDB0646" w14:textId="77777777" w:rsidR="0041573C" w:rsidRPr="00C42F9A" w:rsidRDefault="0041573C" w:rsidP="00DC1B24">
            <w:pPr>
              <w:jc w:val="center"/>
            </w:pPr>
            <w:r w:rsidRPr="00C42F9A">
              <w:t> </w:t>
            </w:r>
          </w:p>
        </w:tc>
        <w:tc>
          <w:tcPr>
            <w:tcW w:w="2032" w:type="dxa"/>
            <w:tcBorders>
              <w:top w:val="nil"/>
              <w:left w:val="nil"/>
              <w:bottom w:val="single" w:sz="8" w:space="0" w:color="auto"/>
              <w:right w:val="single" w:sz="8" w:space="0" w:color="auto"/>
            </w:tcBorders>
            <w:vAlign w:val="center"/>
          </w:tcPr>
          <w:p w14:paraId="208C9DB3" w14:textId="77777777" w:rsidR="0041573C" w:rsidRPr="00C42F9A" w:rsidRDefault="0041573C" w:rsidP="00DC1B24">
            <w:pPr>
              <w:jc w:val="center"/>
            </w:pPr>
          </w:p>
        </w:tc>
        <w:tc>
          <w:tcPr>
            <w:tcW w:w="522" w:type="dxa"/>
            <w:tcBorders>
              <w:top w:val="nil"/>
              <w:left w:val="nil"/>
              <w:bottom w:val="single" w:sz="8" w:space="0" w:color="auto"/>
              <w:right w:val="single" w:sz="8" w:space="0" w:color="auto"/>
            </w:tcBorders>
            <w:vAlign w:val="center"/>
          </w:tcPr>
          <w:p w14:paraId="4D8A8F94" w14:textId="77777777" w:rsidR="0041573C" w:rsidRPr="00C42F9A" w:rsidRDefault="0041573C" w:rsidP="00DC1B24">
            <w:pPr>
              <w:jc w:val="center"/>
            </w:pPr>
            <w:r w:rsidRPr="00C42F9A">
              <w:t> </w:t>
            </w:r>
          </w:p>
        </w:tc>
        <w:tc>
          <w:tcPr>
            <w:tcW w:w="2257" w:type="dxa"/>
            <w:tcBorders>
              <w:top w:val="nil"/>
              <w:left w:val="nil"/>
              <w:bottom w:val="single" w:sz="8" w:space="0" w:color="auto"/>
              <w:right w:val="single" w:sz="8" w:space="0" w:color="auto"/>
            </w:tcBorders>
            <w:vAlign w:val="center"/>
          </w:tcPr>
          <w:p w14:paraId="57B2F968" w14:textId="77777777" w:rsidR="0041573C" w:rsidRPr="00C42F9A" w:rsidRDefault="0041573C" w:rsidP="00DC1B24">
            <w:pPr>
              <w:jc w:val="center"/>
            </w:pPr>
            <w:r w:rsidRPr="00C42F9A">
              <w:t>$0.00</w:t>
            </w:r>
          </w:p>
        </w:tc>
      </w:tr>
      <w:tr w:rsidR="0041573C" w:rsidRPr="00C42F9A" w14:paraId="69B4853B" w14:textId="77777777" w:rsidTr="00DC1B24">
        <w:tc>
          <w:tcPr>
            <w:tcW w:w="2596" w:type="dxa"/>
            <w:tcBorders>
              <w:top w:val="nil"/>
              <w:left w:val="single" w:sz="8" w:space="0" w:color="auto"/>
              <w:bottom w:val="single" w:sz="8" w:space="0" w:color="auto"/>
              <w:right w:val="single" w:sz="8" w:space="0" w:color="auto"/>
            </w:tcBorders>
            <w:vAlign w:val="bottom"/>
          </w:tcPr>
          <w:p w14:paraId="709E2152" w14:textId="77777777" w:rsidR="0041573C" w:rsidRPr="00C42F9A" w:rsidRDefault="0041573C" w:rsidP="00DC1B24">
            <w:pPr>
              <w:jc w:val="both"/>
              <w:rPr>
                <w:rFonts w:cs="Arial"/>
              </w:rPr>
            </w:pPr>
          </w:p>
        </w:tc>
        <w:tc>
          <w:tcPr>
            <w:tcW w:w="1778" w:type="dxa"/>
            <w:tcBorders>
              <w:top w:val="nil"/>
              <w:left w:val="nil"/>
              <w:bottom w:val="single" w:sz="8" w:space="0" w:color="auto"/>
              <w:right w:val="single" w:sz="8" w:space="0" w:color="auto"/>
            </w:tcBorders>
          </w:tcPr>
          <w:p w14:paraId="7D713561" w14:textId="77777777" w:rsidR="0041573C" w:rsidRPr="00C42F9A" w:rsidRDefault="0041573C" w:rsidP="00DC1B24">
            <w:pPr>
              <w:jc w:val="center"/>
              <w:rPr>
                <w:rFonts w:cs="Arial"/>
              </w:rPr>
            </w:pPr>
            <w:r w:rsidRPr="00C42F9A">
              <w:t>$0.00</w:t>
            </w:r>
          </w:p>
        </w:tc>
        <w:tc>
          <w:tcPr>
            <w:tcW w:w="643" w:type="dxa"/>
            <w:tcBorders>
              <w:top w:val="nil"/>
              <w:left w:val="nil"/>
              <w:bottom w:val="single" w:sz="8" w:space="0" w:color="auto"/>
              <w:right w:val="single" w:sz="8" w:space="0" w:color="auto"/>
            </w:tcBorders>
            <w:vAlign w:val="bottom"/>
          </w:tcPr>
          <w:p w14:paraId="7B19CE55" w14:textId="77777777" w:rsidR="0041573C" w:rsidRPr="00C42F9A" w:rsidRDefault="0041573C" w:rsidP="00DC1B24">
            <w:pPr>
              <w:jc w:val="center"/>
              <w:rPr>
                <w:rFonts w:cs="Arial"/>
              </w:rPr>
            </w:pPr>
            <w:r w:rsidRPr="00C42F9A">
              <w:t> </w:t>
            </w:r>
          </w:p>
        </w:tc>
        <w:tc>
          <w:tcPr>
            <w:tcW w:w="2032" w:type="dxa"/>
            <w:tcBorders>
              <w:top w:val="nil"/>
              <w:left w:val="nil"/>
              <w:bottom w:val="single" w:sz="8" w:space="0" w:color="auto"/>
              <w:right w:val="single" w:sz="8" w:space="0" w:color="auto"/>
            </w:tcBorders>
            <w:vAlign w:val="bottom"/>
          </w:tcPr>
          <w:p w14:paraId="280D9C13" w14:textId="77777777" w:rsidR="0041573C" w:rsidRPr="00C42F9A" w:rsidRDefault="0041573C" w:rsidP="00DC1B24">
            <w:pPr>
              <w:jc w:val="center"/>
              <w:rPr>
                <w:rFonts w:cs="Arial"/>
              </w:rPr>
            </w:pPr>
          </w:p>
        </w:tc>
        <w:tc>
          <w:tcPr>
            <w:tcW w:w="522" w:type="dxa"/>
            <w:tcBorders>
              <w:top w:val="nil"/>
              <w:left w:val="nil"/>
              <w:bottom w:val="single" w:sz="8" w:space="0" w:color="auto"/>
              <w:right w:val="single" w:sz="8" w:space="0" w:color="auto"/>
            </w:tcBorders>
            <w:vAlign w:val="bottom"/>
          </w:tcPr>
          <w:p w14:paraId="2D294EDC" w14:textId="77777777" w:rsidR="0041573C" w:rsidRPr="00C42F9A" w:rsidRDefault="0041573C" w:rsidP="00DC1B24">
            <w:pPr>
              <w:jc w:val="center"/>
              <w:rPr>
                <w:rFonts w:cs="Arial"/>
              </w:rPr>
            </w:pPr>
            <w:r w:rsidRPr="00C42F9A">
              <w:t> </w:t>
            </w:r>
          </w:p>
        </w:tc>
        <w:tc>
          <w:tcPr>
            <w:tcW w:w="2257" w:type="dxa"/>
            <w:tcBorders>
              <w:top w:val="nil"/>
              <w:left w:val="nil"/>
              <w:bottom w:val="single" w:sz="8" w:space="0" w:color="auto"/>
              <w:right w:val="single" w:sz="8" w:space="0" w:color="auto"/>
            </w:tcBorders>
            <w:vAlign w:val="bottom"/>
          </w:tcPr>
          <w:p w14:paraId="24C30C1D" w14:textId="77777777" w:rsidR="0041573C" w:rsidRPr="00C42F9A" w:rsidRDefault="0041573C" w:rsidP="00DC1B24">
            <w:pPr>
              <w:jc w:val="center"/>
              <w:rPr>
                <w:rFonts w:cs="Arial"/>
              </w:rPr>
            </w:pPr>
            <w:r w:rsidRPr="00C42F9A">
              <w:t>$0.00</w:t>
            </w:r>
          </w:p>
        </w:tc>
      </w:tr>
    </w:tbl>
    <w:p w14:paraId="4D681A53" w14:textId="77777777" w:rsidR="0041573C" w:rsidRDefault="0041573C" w:rsidP="0041573C">
      <w:pPr>
        <w:jc w:val="both"/>
      </w:pPr>
    </w:p>
    <w:p w14:paraId="5C8031AF" w14:textId="42758923" w:rsidR="00D610DA" w:rsidRPr="00C42F9A" w:rsidRDefault="000137AF" w:rsidP="00D610DA">
      <w:pPr>
        <w:jc w:val="both"/>
      </w:pPr>
      <w:r>
        <w:t xml:space="preserve">   </w:t>
      </w:r>
      <w:r w:rsidR="00D610DA" w:rsidRPr="00C42F9A">
        <w:t>Multiplier of X.XX is calculated as follows:</w:t>
      </w:r>
    </w:p>
    <w:p w14:paraId="3CFEE8F5" w14:textId="72CCBF32" w:rsidR="00D610DA" w:rsidRPr="00F070DC" w:rsidRDefault="00D610DA" w:rsidP="00D610DA">
      <w:pPr>
        <w:ind w:left="720"/>
      </w:pPr>
      <w:r w:rsidRPr="00F070DC">
        <w:t>OVERHEAD = X.XX</w:t>
      </w:r>
      <w:r>
        <w:t>%</w:t>
      </w:r>
    </w:p>
    <w:p w14:paraId="1A3BC570" w14:textId="46930117" w:rsidR="00D610DA" w:rsidRPr="00F070DC" w:rsidRDefault="00D610DA" w:rsidP="00D610DA">
      <w:pPr>
        <w:ind w:left="720"/>
      </w:pPr>
      <w:r w:rsidRPr="00F070DC">
        <w:t>FRINGE =</w:t>
      </w:r>
      <w:r>
        <w:t xml:space="preserve"> </w:t>
      </w:r>
      <w:r w:rsidRPr="00F070DC">
        <w:t>X.XX</w:t>
      </w:r>
      <w:r>
        <w:t>%</w:t>
      </w:r>
    </w:p>
    <w:p w14:paraId="021229A4" w14:textId="109D9963" w:rsidR="00D610DA" w:rsidRPr="002C4DE2" w:rsidRDefault="006F7FB6" w:rsidP="00D610DA">
      <w:pPr>
        <w:ind w:left="720"/>
      </w:pPr>
      <w:r>
        <w:t xml:space="preserve">FINAL </w:t>
      </w:r>
      <w:r w:rsidR="00D610DA" w:rsidRPr="00F070DC">
        <w:t xml:space="preserve">OPERATING MARGIN = </w:t>
      </w:r>
      <w:r>
        <w:t>(1 + OVERHEAD + FRINGE) x OPERATING MARGIN (X.XX%)</w:t>
      </w:r>
    </w:p>
    <w:p w14:paraId="0DD424CA" w14:textId="77777777" w:rsidR="00D610DA" w:rsidRPr="00F070DC" w:rsidRDefault="00D610DA" w:rsidP="00D610DA">
      <w:pPr>
        <w:ind w:left="720"/>
      </w:pPr>
    </w:p>
    <w:p w14:paraId="50C82A9F" w14:textId="09123021" w:rsidR="00D610DA" w:rsidRPr="00F070DC" w:rsidRDefault="00D610DA" w:rsidP="000D21F9">
      <w:pPr>
        <w:rPr>
          <w:highlight w:val="yellow"/>
        </w:rPr>
      </w:pPr>
      <w:r w:rsidRPr="00F070DC">
        <w:t>MULTIPLIER =</w:t>
      </w:r>
      <w:r w:rsidRPr="00F070DC">
        <w:tab/>
      </w:r>
      <w:r w:rsidR="006F7FB6">
        <w:t>1 + OVERHEAD + FRINGE + FINAL OPERATING MARGIN</w:t>
      </w:r>
    </w:p>
    <w:p w14:paraId="083712BE" w14:textId="77777777" w:rsidR="0041573C" w:rsidRDefault="0041573C" w:rsidP="0041573C">
      <w:pPr>
        <w:rPr>
          <w:b/>
          <w:bCs/>
          <w:highlight w:val="yellow"/>
          <w:u w:val="single"/>
        </w:rPr>
      </w:pPr>
    </w:p>
    <w:p w14:paraId="43D6AB56" w14:textId="77777777" w:rsidR="0041573C" w:rsidRPr="0082090D" w:rsidRDefault="0041573C" w:rsidP="0041573C">
      <w:pPr>
        <w:rPr>
          <w:u w:val="single"/>
        </w:rPr>
      </w:pPr>
      <w:r w:rsidRPr="0082090D">
        <w:rPr>
          <w:b/>
          <w:bCs/>
          <w:highlight w:val="yellow"/>
          <w:u w:val="single"/>
        </w:rPr>
        <w:t>[</w:t>
      </w:r>
      <w:r>
        <w:rPr>
          <w:b/>
          <w:bCs/>
          <w:highlight w:val="yellow"/>
          <w:u w:val="single"/>
        </w:rPr>
        <w:t>DELETE IF NOT APPLICABLE</w:t>
      </w:r>
      <w:r w:rsidRPr="0082090D">
        <w:rPr>
          <w:b/>
          <w:bCs/>
          <w:highlight w:val="yellow"/>
          <w:u w:val="single"/>
        </w:rPr>
        <w:t>]</w:t>
      </w:r>
    </w:p>
    <w:p w14:paraId="1D77E870" w14:textId="77777777" w:rsidR="0041573C" w:rsidRPr="009A7C87" w:rsidRDefault="0041573C" w:rsidP="0041573C">
      <w:pPr>
        <w:rPr>
          <w:b/>
        </w:rPr>
      </w:pPr>
      <w:r w:rsidRPr="009A7C87">
        <w:rPr>
          <w:b/>
        </w:rPr>
        <w:t>Notes:</w:t>
      </w:r>
    </w:p>
    <w:p w14:paraId="1C1CD1F4" w14:textId="4953DD8C" w:rsidR="0041573C" w:rsidRDefault="00D610DA" w:rsidP="0041573C">
      <w:r w:rsidRPr="002C4DE2">
        <w:rPr>
          <w:highlight w:val="yellow"/>
        </w:rPr>
        <w:t>Consultant/Subconsultant [AS APPLICABLE]</w:t>
      </w:r>
      <w:r w:rsidR="0041573C" w:rsidRPr="0006719E">
        <w:t xml:space="preserve"> has</w:t>
      </w:r>
      <w:r w:rsidR="0041573C">
        <w:t xml:space="preserve"> elected to use “Safe Harbor” combined fringe benefit and overhead rate of 110% in accordance with Section </w:t>
      </w:r>
      <w:r w:rsidR="00EF0B38">
        <w:t>4</w:t>
      </w:r>
      <w:r w:rsidR="0041573C">
        <w:t>.2.5.</w:t>
      </w:r>
    </w:p>
    <w:p w14:paraId="18AF3923" w14:textId="77777777" w:rsidR="0041573C" w:rsidRDefault="0041573C" w:rsidP="0041573C"/>
    <w:p w14:paraId="152FAFBC" w14:textId="77777777" w:rsidR="0041573C" w:rsidRDefault="0041573C" w:rsidP="0041573C"/>
    <w:p w14:paraId="617585BA" w14:textId="13AB9C9F" w:rsidR="0041573C" w:rsidRPr="00C42F9A" w:rsidRDefault="0041573C" w:rsidP="0041573C">
      <w:pPr>
        <w:jc w:val="both"/>
      </w:pPr>
      <w:r w:rsidRPr="00C42F9A">
        <w:rPr>
          <w:b/>
        </w:rPr>
        <w:t>Consultant</w:t>
      </w:r>
      <w:r w:rsidR="000137AF">
        <w:rPr>
          <w:b/>
        </w:rPr>
        <w:t xml:space="preserve"> </w:t>
      </w:r>
      <w:r w:rsidRPr="00C42F9A">
        <w:rPr>
          <w:b/>
        </w:rPr>
        <w:tab/>
      </w:r>
      <w:r w:rsidRPr="00C42F9A">
        <w:rPr>
          <w:b/>
        </w:rPr>
        <w:tab/>
      </w:r>
      <w:r w:rsidR="006F7FB6">
        <w:rPr>
          <w:b/>
        </w:rPr>
        <w:tab/>
      </w:r>
      <w:r w:rsidR="006F7FB6">
        <w:rPr>
          <w:b/>
        </w:rPr>
        <w:tab/>
      </w:r>
      <w:r w:rsidR="006F7FB6">
        <w:rPr>
          <w:b/>
        </w:rPr>
        <w:tab/>
      </w:r>
      <w:r w:rsidR="006F7FB6">
        <w:rPr>
          <w:b/>
        </w:rPr>
        <w:tab/>
      </w:r>
      <w:r>
        <w:rPr>
          <w:b/>
        </w:rPr>
        <w:t>Municipality</w:t>
      </w:r>
    </w:p>
    <w:p w14:paraId="749826E1" w14:textId="77777777" w:rsidR="0041573C" w:rsidRPr="00C42F9A" w:rsidRDefault="0041573C" w:rsidP="0041573C">
      <w:pPr>
        <w:jc w:val="both"/>
      </w:pPr>
    </w:p>
    <w:p w14:paraId="0C187EAD" w14:textId="2ACA4C42" w:rsidR="0041573C" w:rsidRPr="00C42F9A" w:rsidRDefault="0041573C" w:rsidP="0041573C">
      <w:pPr>
        <w:jc w:val="both"/>
      </w:pPr>
      <w:r w:rsidRPr="00C42F9A">
        <w:t>_________________________________</w:t>
      </w:r>
      <w:r w:rsidR="000137AF">
        <w:t xml:space="preserve"> </w:t>
      </w:r>
      <w:r w:rsidRPr="00C42F9A">
        <w:tab/>
      </w:r>
      <w:r w:rsidR="006F7FB6">
        <w:tab/>
      </w:r>
      <w:r w:rsidRPr="00C42F9A">
        <w:t>_____________________________</w:t>
      </w:r>
    </w:p>
    <w:p w14:paraId="22C06CEB" w14:textId="4A312293" w:rsidR="0041573C" w:rsidRDefault="0041573C" w:rsidP="0041573C">
      <w:pPr>
        <w:jc w:val="both"/>
      </w:pPr>
      <w:r w:rsidRPr="00C42F9A">
        <w:t>Name/Title</w:t>
      </w:r>
      <w:r w:rsidR="000137AF">
        <w:t xml:space="preserve"> </w:t>
      </w:r>
      <w:r w:rsidRPr="00C42F9A">
        <w:tab/>
      </w:r>
      <w:r w:rsidRPr="00C42F9A">
        <w:tab/>
      </w:r>
      <w:r w:rsidRPr="00C42F9A">
        <w:tab/>
      </w:r>
      <w:r w:rsidRPr="00C42F9A">
        <w:tab/>
      </w:r>
      <w:r w:rsidRPr="00C42F9A">
        <w:tab/>
      </w:r>
      <w:r w:rsidRPr="00C42F9A">
        <w:tab/>
        <w:t>Contract Administrator</w:t>
      </w:r>
      <w:r w:rsidR="000137AF">
        <w:t xml:space="preserve"> </w:t>
      </w:r>
    </w:p>
    <w:p w14:paraId="4B1F4471" w14:textId="77777777" w:rsidR="0041573C" w:rsidRDefault="0041573C" w:rsidP="0041573C">
      <w:pPr>
        <w:jc w:val="both"/>
      </w:pPr>
    </w:p>
    <w:p w14:paraId="0991916C" w14:textId="19CD0834" w:rsidR="0041573C" w:rsidRPr="00A67263" w:rsidRDefault="0041573C" w:rsidP="0041573C">
      <w:pPr>
        <w:rPr>
          <w:b/>
        </w:rPr>
      </w:pPr>
      <w:r w:rsidRPr="005660D7">
        <w:rPr>
          <w:b/>
        </w:rPr>
        <w:t>Date</w:t>
      </w:r>
      <w:r w:rsidRPr="00045BE3">
        <w:t xml:space="preserve">:__________________________ </w:t>
      </w:r>
      <w:r w:rsidRPr="00045BE3">
        <w:tab/>
      </w:r>
      <w:r w:rsidRPr="00045BE3">
        <w:tab/>
      </w:r>
      <w:r w:rsidRPr="005660D7">
        <w:rPr>
          <w:b/>
        </w:rPr>
        <w:t>Date</w:t>
      </w:r>
      <w:r w:rsidRPr="00045BE3">
        <w:t>:_____________________</w:t>
      </w:r>
      <w:r>
        <w:br w:type="page"/>
      </w:r>
    </w:p>
    <w:p w14:paraId="3084A511" w14:textId="51485FF4" w:rsidR="0041573C" w:rsidRPr="005660D7" w:rsidRDefault="007F3060" w:rsidP="0041573C">
      <w:pPr>
        <w:pStyle w:val="Heading1"/>
        <w:spacing w:after="0"/>
        <w:rPr>
          <w:b w:val="0"/>
        </w:rPr>
      </w:pPr>
      <w:r>
        <w:lastRenderedPageBreak/>
        <w:t>Exhibit A</w:t>
      </w:r>
      <w:r w:rsidR="0041573C">
        <w:t>-1</w:t>
      </w:r>
      <w:r w:rsidR="0041573C">
        <w:br/>
      </w:r>
      <w:r w:rsidR="0041573C" w:rsidRPr="005660D7">
        <w:t xml:space="preserve">Reimbursables </w:t>
      </w:r>
      <w:r w:rsidR="0041573C">
        <w:t>f</w:t>
      </w:r>
      <w:r w:rsidR="0041573C" w:rsidRPr="005660D7">
        <w:t>or Direct Non-Salary Expenses</w:t>
      </w:r>
    </w:p>
    <w:p w14:paraId="6BBD45EE" w14:textId="77777777" w:rsidR="0041573C" w:rsidRPr="005660D7" w:rsidRDefault="0041573C" w:rsidP="0041573C">
      <w:pPr>
        <w:jc w:val="center"/>
        <w:rPr>
          <w:b/>
        </w:rPr>
      </w:pPr>
    </w:p>
    <w:tbl>
      <w:tblPr>
        <w:tblStyle w:val="TableGrid"/>
        <w:tblW w:w="0" w:type="auto"/>
        <w:tblLook w:val="04A0" w:firstRow="1" w:lastRow="0" w:firstColumn="1" w:lastColumn="0" w:noHBand="0" w:noVBand="1"/>
      </w:tblPr>
      <w:tblGrid>
        <w:gridCol w:w="4675"/>
        <w:gridCol w:w="4675"/>
      </w:tblGrid>
      <w:tr w:rsidR="0041573C" w14:paraId="55356030" w14:textId="77777777" w:rsidTr="00DC1B24">
        <w:tc>
          <w:tcPr>
            <w:tcW w:w="4675" w:type="dxa"/>
            <w:tcBorders>
              <w:top w:val="single" w:sz="4" w:space="0" w:color="auto"/>
              <w:left w:val="single" w:sz="4" w:space="0" w:color="auto"/>
              <w:bottom w:val="single" w:sz="4" w:space="0" w:color="auto"/>
              <w:right w:val="single" w:sz="4" w:space="0" w:color="auto"/>
            </w:tcBorders>
          </w:tcPr>
          <w:p w14:paraId="5730A39C" w14:textId="77777777" w:rsidR="0041573C" w:rsidRDefault="0041573C" w:rsidP="00DC1B24">
            <w:pPr>
              <w:jc w:val="center"/>
              <w:rPr>
                <w:b/>
              </w:rPr>
            </w:pPr>
            <w:r>
              <w:rPr>
                <w:b/>
              </w:rPr>
              <w:t xml:space="preserve">Reimbursable </w:t>
            </w:r>
          </w:p>
        </w:tc>
        <w:tc>
          <w:tcPr>
            <w:tcW w:w="4675" w:type="dxa"/>
            <w:tcBorders>
              <w:top w:val="single" w:sz="4" w:space="0" w:color="auto"/>
              <w:left w:val="single" w:sz="4" w:space="0" w:color="auto"/>
              <w:bottom w:val="single" w:sz="4" w:space="0" w:color="auto"/>
              <w:right w:val="single" w:sz="4" w:space="0" w:color="auto"/>
            </w:tcBorders>
          </w:tcPr>
          <w:p w14:paraId="00018419" w14:textId="77777777" w:rsidR="0041573C" w:rsidRDefault="0041573C" w:rsidP="00DC1B24">
            <w:pPr>
              <w:jc w:val="center"/>
              <w:rPr>
                <w:b/>
              </w:rPr>
            </w:pPr>
            <w:r>
              <w:rPr>
                <w:b/>
              </w:rPr>
              <w:t xml:space="preserve">Maximum Reimbursable </w:t>
            </w:r>
          </w:p>
        </w:tc>
      </w:tr>
      <w:tr w:rsidR="0041573C" w14:paraId="5DF21B4E" w14:textId="77777777" w:rsidTr="00DC1B24">
        <w:tc>
          <w:tcPr>
            <w:tcW w:w="4675" w:type="dxa"/>
            <w:tcBorders>
              <w:top w:val="single" w:sz="4" w:space="0" w:color="auto"/>
              <w:left w:val="single" w:sz="4" w:space="0" w:color="auto"/>
              <w:bottom w:val="single" w:sz="4" w:space="0" w:color="auto"/>
              <w:right w:val="single" w:sz="4" w:space="0" w:color="auto"/>
            </w:tcBorders>
          </w:tcPr>
          <w:p w14:paraId="7BB7F89D" w14:textId="77777777" w:rsidR="0041573C" w:rsidRDefault="0041573C" w:rsidP="00DC1B24">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5BC98B4E" w14:textId="77777777" w:rsidR="0041573C" w:rsidRDefault="0041573C" w:rsidP="00DC1B24">
            <w:pPr>
              <w:jc w:val="center"/>
              <w:rPr>
                <w:b/>
              </w:rPr>
            </w:pPr>
          </w:p>
        </w:tc>
      </w:tr>
      <w:tr w:rsidR="0041573C" w14:paraId="0D4D628D" w14:textId="77777777" w:rsidTr="00DC1B24">
        <w:tc>
          <w:tcPr>
            <w:tcW w:w="4675" w:type="dxa"/>
            <w:tcBorders>
              <w:top w:val="single" w:sz="4" w:space="0" w:color="auto"/>
              <w:left w:val="single" w:sz="4" w:space="0" w:color="auto"/>
              <w:bottom w:val="single" w:sz="4" w:space="0" w:color="auto"/>
              <w:right w:val="single" w:sz="4" w:space="0" w:color="auto"/>
            </w:tcBorders>
          </w:tcPr>
          <w:p w14:paraId="2C0E75B9" w14:textId="77777777" w:rsidR="0041573C" w:rsidRDefault="0041573C" w:rsidP="00DC1B24">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41C713BF" w14:textId="77777777" w:rsidR="0041573C" w:rsidRDefault="0041573C" w:rsidP="00DC1B24">
            <w:pPr>
              <w:jc w:val="center"/>
              <w:rPr>
                <w:b/>
              </w:rPr>
            </w:pPr>
          </w:p>
        </w:tc>
      </w:tr>
      <w:tr w:rsidR="0041573C" w14:paraId="79E92304" w14:textId="77777777" w:rsidTr="00DC1B24">
        <w:tc>
          <w:tcPr>
            <w:tcW w:w="4675" w:type="dxa"/>
            <w:tcBorders>
              <w:top w:val="single" w:sz="4" w:space="0" w:color="auto"/>
              <w:left w:val="single" w:sz="4" w:space="0" w:color="auto"/>
              <w:bottom w:val="single" w:sz="4" w:space="0" w:color="auto"/>
              <w:right w:val="single" w:sz="4" w:space="0" w:color="auto"/>
            </w:tcBorders>
          </w:tcPr>
          <w:p w14:paraId="6CCA7EBB" w14:textId="77777777" w:rsidR="0041573C" w:rsidRDefault="0041573C" w:rsidP="00DC1B24">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2F6CBF06" w14:textId="77777777" w:rsidR="0041573C" w:rsidRDefault="0041573C" w:rsidP="00DC1B24">
            <w:pPr>
              <w:jc w:val="center"/>
              <w:rPr>
                <w:b/>
              </w:rPr>
            </w:pPr>
          </w:p>
        </w:tc>
      </w:tr>
      <w:tr w:rsidR="0041573C" w14:paraId="743B9283" w14:textId="77777777" w:rsidTr="00DC1B24">
        <w:tc>
          <w:tcPr>
            <w:tcW w:w="4675" w:type="dxa"/>
            <w:tcBorders>
              <w:top w:val="single" w:sz="4" w:space="0" w:color="auto"/>
              <w:left w:val="single" w:sz="4" w:space="0" w:color="auto"/>
              <w:bottom w:val="single" w:sz="4" w:space="0" w:color="auto"/>
              <w:right w:val="single" w:sz="4" w:space="0" w:color="auto"/>
            </w:tcBorders>
          </w:tcPr>
          <w:p w14:paraId="7FF1487C" w14:textId="77777777" w:rsidR="0041573C" w:rsidRDefault="0041573C" w:rsidP="00DC1B24">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6676BCF3" w14:textId="77777777" w:rsidR="0041573C" w:rsidRDefault="0041573C" w:rsidP="00DC1B24">
            <w:pPr>
              <w:jc w:val="center"/>
              <w:rPr>
                <w:b/>
              </w:rPr>
            </w:pPr>
          </w:p>
        </w:tc>
      </w:tr>
      <w:tr w:rsidR="0041573C" w14:paraId="3E38426B" w14:textId="77777777" w:rsidTr="00DC1B24">
        <w:tc>
          <w:tcPr>
            <w:tcW w:w="4675" w:type="dxa"/>
            <w:tcBorders>
              <w:top w:val="single" w:sz="4" w:space="0" w:color="auto"/>
              <w:left w:val="single" w:sz="4" w:space="0" w:color="auto"/>
              <w:bottom w:val="single" w:sz="4" w:space="0" w:color="auto"/>
              <w:right w:val="single" w:sz="4" w:space="0" w:color="auto"/>
            </w:tcBorders>
          </w:tcPr>
          <w:p w14:paraId="2C709C6F" w14:textId="77777777" w:rsidR="0041573C" w:rsidRDefault="0041573C" w:rsidP="00DC1B24">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772E1714" w14:textId="77777777" w:rsidR="0041573C" w:rsidRDefault="0041573C" w:rsidP="00DC1B24">
            <w:pPr>
              <w:jc w:val="center"/>
              <w:rPr>
                <w:b/>
              </w:rPr>
            </w:pPr>
          </w:p>
        </w:tc>
      </w:tr>
      <w:tr w:rsidR="0041573C" w14:paraId="7EB902A2" w14:textId="77777777" w:rsidTr="00DC1B24">
        <w:tc>
          <w:tcPr>
            <w:tcW w:w="4675" w:type="dxa"/>
            <w:tcBorders>
              <w:top w:val="single" w:sz="4" w:space="0" w:color="auto"/>
              <w:left w:val="single" w:sz="4" w:space="0" w:color="auto"/>
              <w:bottom w:val="single" w:sz="4" w:space="0" w:color="auto"/>
              <w:right w:val="single" w:sz="4" w:space="0" w:color="auto"/>
            </w:tcBorders>
          </w:tcPr>
          <w:p w14:paraId="0F58C8EF" w14:textId="77777777" w:rsidR="0041573C" w:rsidRDefault="0041573C" w:rsidP="00DC1B24">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5C2125EE" w14:textId="77777777" w:rsidR="0041573C" w:rsidRDefault="0041573C" w:rsidP="00DC1B24">
            <w:pPr>
              <w:jc w:val="center"/>
              <w:rPr>
                <w:b/>
              </w:rPr>
            </w:pPr>
          </w:p>
        </w:tc>
      </w:tr>
      <w:tr w:rsidR="0041573C" w14:paraId="64F4F232" w14:textId="77777777" w:rsidTr="00DC1B24">
        <w:tc>
          <w:tcPr>
            <w:tcW w:w="4675" w:type="dxa"/>
            <w:tcBorders>
              <w:top w:val="single" w:sz="4" w:space="0" w:color="auto"/>
              <w:left w:val="single" w:sz="4" w:space="0" w:color="auto"/>
              <w:bottom w:val="single" w:sz="4" w:space="0" w:color="auto"/>
              <w:right w:val="single" w:sz="4" w:space="0" w:color="auto"/>
            </w:tcBorders>
          </w:tcPr>
          <w:p w14:paraId="1AA705A1" w14:textId="77777777" w:rsidR="0041573C" w:rsidRDefault="0041573C" w:rsidP="00DC1B24">
            <w:pPr>
              <w:jc w:val="center"/>
              <w:rPr>
                <w:b/>
              </w:rPr>
            </w:pPr>
            <w:r>
              <w:rPr>
                <w:b/>
              </w:rPr>
              <w:t>Total Maximum Reimbursables:</w:t>
            </w:r>
          </w:p>
        </w:tc>
        <w:tc>
          <w:tcPr>
            <w:tcW w:w="4675" w:type="dxa"/>
            <w:tcBorders>
              <w:top w:val="single" w:sz="4" w:space="0" w:color="auto"/>
              <w:left w:val="single" w:sz="4" w:space="0" w:color="auto"/>
              <w:bottom w:val="single" w:sz="4" w:space="0" w:color="auto"/>
              <w:right w:val="single" w:sz="4" w:space="0" w:color="auto"/>
            </w:tcBorders>
          </w:tcPr>
          <w:p w14:paraId="148F9FDF" w14:textId="77777777" w:rsidR="0041573C" w:rsidRDefault="0041573C" w:rsidP="00DC1B24">
            <w:pPr>
              <w:jc w:val="center"/>
              <w:rPr>
                <w:b/>
              </w:rPr>
            </w:pPr>
          </w:p>
        </w:tc>
      </w:tr>
    </w:tbl>
    <w:p w14:paraId="23FC4D3F" w14:textId="77777777" w:rsidR="0041573C" w:rsidRDefault="0041573C" w:rsidP="0041573C">
      <w:pPr>
        <w:rPr>
          <w:b/>
        </w:rPr>
      </w:pPr>
    </w:p>
    <w:p w14:paraId="212C1EA3" w14:textId="77777777" w:rsidR="0041573C" w:rsidRPr="00B26D16" w:rsidRDefault="0041573C" w:rsidP="0041573C">
      <w:pPr>
        <w:rPr>
          <w:b/>
        </w:rPr>
      </w:pPr>
    </w:p>
    <w:p w14:paraId="34A02842" w14:textId="77777777" w:rsidR="0041573C" w:rsidRDefault="0041573C" w:rsidP="0041573C">
      <w:pPr>
        <w:rPr>
          <w:b/>
        </w:rPr>
      </w:pPr>
      <w:r>
        <w:br w:type="page"/>
      </w:r>
    </w:p>
    <w:p w14:paraId="0260C832" w14:textId="4AEA895B" w:rsidR="0041573C" w:rsidRDefault="0041573C" w:rsidP="0041573C">
      <w:pPr>
        <w:pStyle w:val="Heading1"/>
        <w:spacing w:after="0"/>
        <w:rPr>
          <w:b w:val="0"/>
        </w:rPr>
      </w:pPr>
      <w:r>
        <w:lastRenderedPageBreak/>
        <w:t xml:space="preserve">Exhibit </w:t>
      </w:r>
      <w:r w:rsidR="006B349B">
        <w:t>B</w:t>
      </w:r>
      <w:r>
        <w:br/>
        <w:t>Schedule of Subconsultants</w:t>
      </w:r>
    </w:p>
    <w:p w14:paraId="55ECCB54" w14:textId="77777777" w:rsidR="0041573C" w:rsidRDefault="0041573C" w:rsidP="0041573C">
      <w:pPr>
        <w:jc w:val="center"/>
        <w:rPr>
          <w:u w:val="single"/>
        </w:rPr>
      </w:pPr>
    </w:p>
    <w:tbl>
      <w:tblPr>
        <w:tblW w:w="9717" w:type="dxa"/>
        <w:tblLayout w:type="fixed"/>
        <w:tblLook w:val="04A0" w:firstRow="1" w:lastRow="0" w:firstColumn="1" w:lastColumn="0" w:noHBand="0" w:noVBand="1"/>
      </w:tblPr>
      <w:tblGrid>
        <w:gridCol w:w="1890"/>
        <w:gridCol w:w="7827"/>
      </w:tblGrid>
      <w:tr w:rsidR="0041573C" w14:paraId="2D843D73" w14:textId="77777777" w:rsidTr="004E36F9">
        <w:tc>
          <w:tcPr>
            <w:tcW w:w="1890" w:type="dxa"/>
            <w:hideMark/>
          </w:tcPr>
          <w:p w14:paraId="784132F3" w14:textId="69C07ECA" w:rsidR="0041573C" w:rsidRDefault="006F7FB6" w:rsidP="00DC1B24">
            <w:pPr>
              <w:jc w:val="both"/>
            </w:pPr>
            <w:r>
              <w:t>Agreement</w:t>
            </w:r>
            <w:r w:rsidR="0041573C">
              <w:t xml:space="preserve"> No:</w:t>
            </w:r>
          </w:p>
        </w:tc>
        <w:tc>
          <w:tcPr>
            <w:tcW w:w="7827" w:type="dxa"/>
            <w:hideMark/>
          </w:tcPr>
          <w:p w14:paraId="784C9886" w14:textId="77777777" w:rsidR="0041573C" w:rsidRDefault="0041573C" w:rsidP="00DC1B24">
            <w:r>
              <w:t>[__]</w:t>
            </w:r>
          </w:p>
        </w:tc>
      </w:tr>
      <w:tr w:rsidR="0041573C" w14:paraId="52F72C22" w14:textId="77777777" w:rsidTr="004E36F9">
        <w:tc>
          <w:tcPr>
            <w:tcW w:w="1890" w:type="dxa"/>
            <w:hideMark/>
          </w:tcPr>
          <w:p w14:paraId="4536267D" w14:textId="18CD0BAA" w:rsidR="0041573C" w:rsidRDefault="006F7FB6" w:rsidP="00DC1B24">
            <w:pPr>
              <w:jc w:val="both"/>
              <w:rPr>
                <w:b/>
              </w:rPr>
            </w:pPr>
            <w:r>
              <w:t xml:space="preserve">Agreement </w:t>
            </w:r>
            <w:r w:rsidR="0041573C">
              <w:t>Title:</w:t>
            </w:r>
          </w:p>
        </w:tc>
        <w:tc>
          <w:tcPr>
            <w:tcW w:w="7827" w:type="dxa"/>
            <w:hideMark/>
          </w:tcPr>
          <w:p w14:paraId="496F6EB7" w14:textId="77777777" w:rsidR="0041573C" w:rsidRDefault="0041573C" w:rsidP="00DC1B24">
            <w:r>
              <w:t>[__]</w:t>
            </w:r>
          </w:p>
        </w:tc>
      </w:tr>
      <w:tr w:rsidR="0041573C" w14:paraId="6353CD7A" w14:textId="77777777" w:rsidTr="004E36F9">
        <w:tc>
          <w:tcPr>
            <w:tcW w:w="1890" w:type="dxa"/>
            <w:tcBorders>
              <w:top w:val="nil"/>
              <w:left w:val="nil"/>
              <w:bottom w:val="single" w:sz="18" w:space="0" w:color="auto"/>
              <w:right w:val="nil"/>
            </w:tcBorders>
            <w:hideMark/>
          </w:tcPr>
          <w:p w14:paraId="6F650365" w14:textId="77777777" w:rsidR="0041573C" w:rsidRDefault="0041573C" w:rsidP="00DC1B24">
            <w:pPr>
              <w:jc w:val="both"/>
              <w:rPr>
                <w:b/>
              </w:rPr>
            </w:pPr>
            <w:r>
              <w:t>Facility Name:</w:t>
            </w:r>
          </w:p>
        </w:tc>
        <w:tc>
          <w:tcPr>
            <w:tcW w:w="7827" w:type="dxa"/>
            <w:tcBorders>
              <w:top w:val="nil"/>
              <w:left w:val="nil"/>
              <w:bottom w:val="single" w:sz="18" w:space="0" w:color="auto"/>
              <w:right w:val="nil"/>
            </w:tcBorders>
            <w:hideMark/>
          </w:tcPr>
          <w:p w14:paraId="11401AE0" w14:textId="77777777" w:rsidR="0041573C" w:rsidRDefault="0041573C" w:rsidP="00DC1B24">
            <w:r>
              <w:t>[__]</w:t>
            </w:r>
          </w:p>
        </w:tc>
      </w:tr>
    </w:tbl>
    <w:p w14:paraId="20FEB3D0" w14:textId="77777777" w:rsidR="0041573C" w:rsidRDefault="0041573C" w:rsidP="0041573C">
      <w:pPr>
        <w:rPr>
          <w:u w:val="single"/>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5552"/>
        <w:gridCol w:w="2677"/>
      </w:tblGrid>
      <w:tr w:rsidR="0041573C" w14:paraId="56F342A5" w14:textId="77777777" w:rsidTr="00DC1B24">
        <w:tc>
          <w:tcPr>
            <w:tcW w:w="0" w:type="auto"/>
            <w:hideMark/>
          </w:tcPr>
          <w:p w14:paraId="6644FB04"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b/>
              </w:rPr>
            </w:pPr>
            <w:r>
              <w:rPr>
                <w:rFonts w:cs="Tahoma"/>
                <w:b/>
              </w:rPr>
              <w:t>No.</w:t>
            </w:r>
          </w:p>
        </w:tc>
        <w:tc>
          <w:tcPr>
            <w:tcW w:w="5552" w:type="dxa"/>
            <w:hideMark/>
          </w:tcPr>
          <w:p w14:paraId="7F5EBB17" w14:textId="77777777" w:rsidR="0041573C" w:rsidRDefault="0041573C" w:rsidP="00DC1B24">
            <w:pPr>
              <w:tabs>
                <w:tab w:val="center" w:pos="4680"/>
                <w:tab w:val="left" w:pos="4752"/>
                <w:tab w:val="left" w:pos="5328"/>
                <w:tab w:val="left" w:pos="6624"/>
                <w:tab w:val="left" w:pos="7200"/>
                <w:tab w:val="left" w:pos="8496"/>
                <w:tab w:val="left" w:pos="9072"/>
              </w:tabs>
              <w:rPr>
                <w:rFonts w:cs="Tahoma"/>
                <w:b/>
              </w:rPr>
            </w:pPr>
            <w:r>
              <w:rPr>
                <w:rFonts w:cs="Tahoma"/>
                <w:b/>
              </w:rPr>
              <w:t>Firm Name</w:t>
            </w:r>
          </w:p>
        </w:tc>
        <w:tc>
          <w:tcPr>
            <w:tcW w:w="0" w:type="auto"/>
            <w:hideMark/>
          </w:tcPr>
          <w:p w14:paraId="703C5E1C" w14:textId="77777777" w:rsidR="0041573C" w:rsidRDefault="0041573C" w:rsidP="00DC1B24">
            <w:pPr>
              <w:tabs>
                <w:tab w:val="center" w:pos="4680"/>
                <w:tab w:val="left" w:pos="4752"/>
                <w:tab w:val="left" w:pos="5328"/>
                <w:tab w:val="left" w:pos="6624"/>
                <w:tab w:val="left" w:pos="7200"/>
                <w:tab w:val="left" w:pos="8496"/>
                <w:tab w:val="left" w:pos="9072"/>
              </w:tabs>
              <w:rPr>
                <w:rFonts w:cs="Tahoma"/>
                <w:b/>
              </w:rPr>
            </w:pPr>
            <w:r>
              <w:rPr>
                <w:rFonts w:cs="Tahoma"/>
                <w:b/>
              </w:rPr>
              <w:t>Discipline</w:t>
            </w:r>
          </w:p>
        </w:tc>
      </w:tr>
      <w:tr w:rsidR="0041573C" w14:paraId="42A66C44" w14:textId="77777777" w:rsidTr="00DC1B24">
        <w:trPr>
          <w:trHeight w:val="144"/>
        </w:trPr>
        <w:tc>
          <w:tcPr>
            <w:tcW w:w="0" w:type="auto"/>
            <w:vAlign w:val="center"/>
            <w:hideMark/>
          </w:tcPr>
          <w:p w14:paraId="4D509220"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1.</w:t>
            </w:r>
          </w:p>
        </w:tc>
        <w:tc>
          <w:tcPr>
            <w:tcW w:w="5552" w:type="dxa"/>
            <w:vAlign w:val="center"/>
          </w:tcPr>
          <w:p w14:paraId="2702BBD4" w14:textId="77777777" w:rsidR="0041573C" w:rsidRDefault="0041573C" w:rsidP="00DC1B24">
            <w:pPr>
              <w:rPr>
                <w:rFonts w:cs="Tahoma"/>
              </w:rPr>
            </w:pPr>
          </w:p>
        </w:tc>
        <w:tc>
          <w:tcPr>
            <w:tcW w:w="0" w:type="auto"/>
            <w:vAlign w:val="center"/>
          </w:tcPr>
          <w:p w14:paraId="2EEC8491" w14:textId="77777777" w:rsidR="0041573C" w:rsidRDefault="0041573C" w:rsidP="00DC1B24">
            <w:pPr>
              <w:rPr>
                <w:rFonts w:cs="Tahoma"/>
              </w:rPr>
            </w:pPr>
          </w:p>
        </w:tc>
      </w:tr>
      <w:tr w:rsidR="0041573C" w14:paraId="7AD9B459" w14:textId="77777777" w:rsidTr="00DC1B24">
        <w:trPr>
          <w:trHeight w:val="144"/>
        </w:trPr>
        <w:tc>
          <w:tcPr>
            <w:tcW w:w="0" w:type="auto"/>
            <w:vAlign w:val="center"/>
            <w:hideMark/>
          </w:tcPr>
          <w:p w14:paraId="05945262"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2.</w:t>
            </w:r>
          </w:p>
        </w:tc>
        <w:tc>
          <w:tcPr>
            <w:tcW w:w="5552" w:type="dxa"/>
            <w:vAlign w:val="center"/>
          </w:tcPr>
          <w:p w14:paraId="26293FBD" w14:textId="77777777" w:rsidR="0041573C" w:rsidRDefault="0041573C" w:rsidP="00DC1B24">
            <w:pPr>
              <w:rPr>
                <w:rFonts w:cs="Tahoma"/>
              </w:rPr>
            </w:pPr>
          </w:p>
        </w:tc>
        <w:tc>
          <w:tcPr>
            <w:tcW w:w="0" w:type="auto"/>
            <w:vAlign w:val="center"/>
          </w:tcPr>
          <w:p w14:paraId="177EE9BD" w14:textId="77777777" w:rsidR="0041573C" w:rsidRDefault="0041573C" w:rsidP="00DC1B24">
            <w:pPr>
              <w:rPr>
                <w:rFonts w:cs="Tahoma"/>
              </w:rPr>
            </w:pPr>
          </w:p>
        </w:tc>
      </w:tr>
      <w:tr w:rsidR="0041573C" w14:paraId="5B51FF8C" w14:textId="77777777" w:rsidTr="00DC1B24">
        <w:trPr>
          <w:trHeight w:val="144"/>
        </w:trPr>
        <w:tc>
          <w:tcPr>
            <w:tcW w:w="0" w:type="auto"/>
            <w:vAlign w:val="center"/>
          </w:tcPr>
          <w:p w14:paraId="0CE8BF7C"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3.</w:t>
            </w:r>
          </w:p>
        </w:tc>
        <w:tc>
          <w:tcPr>
            <w:tcW w:w="5552" w:type="dxa"/>
            <w:vAlign w:val="center"/>
          </w:tcPr>
          <w:p w14:paraId="5806A2FB" w14:textId="77777777" w:rsidR="0041573C" w:rsidRDefault="0041573C" w:rsidP="00DC1B24">
            <w:pPr>
              <w:rPr>
                <w:rFonts w:cs="Tahoma"/>
              </w:rPr>
            </w:pPr>
          </w:p>
        </w:tc>
        <w:tc>
          <w:tcPr>
            <w:tcW w:w="0" w:type="auto"/>
            <w:vAlign w:val="center"/>
          </w:tcPr>
          <w:p w14:paraId="11A75419" w14:textId="77777777" w:rsidR="0041573C" w:rsidRDefault="0041573C" w:rsidP="00DC1B24">
            <w:pPr>
              <w:rPr>
                <w:rFonts w:cs="Tahoma"/>
              </w:rPr>
            </w:pPr>
          </w:p>
        </w:tc>
      </w:tr>
      <w:tr w:rsidR="0041573C" w14:paraId="4539F6AB" w14:textId="77777777" w:rsidTr="00DC1B24">
        <w:trPr>
          <w:trHeight w:val="144"/>
        </w:trPr>
        <w:tc>
          <w:tcPr>
            <w:tcW w:w="0" w:type="auto"/>
            <w:vAlign w:val="center"/>
          </w:tcPr>
          <w:p w14:paraId="73C58E19"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4.</w:t>
            </w:r>
          </w:p>
        </w:tc>
        <w:tc>
          <w:tcPr>
            <w:tcW w:w="5552" w:type="dxa"/>
            <w:vAlign w:val="center"/>
          </w:tcPr>
          <w:p w14:paraId="7CE95907" w14:textId="77777777" w:rsidR="0041573C" w:rsidRDefault="0041573C" w:rsidP="00DC1B24">
            <w:pPr>
              <w:rPr>
                <w:rFonts w:cs="Tahoma"/>
              </w:rPr>
            </w:pPr>
          </w:p>
        </w:tc>
        <w:tc>
          <w:tcPr>
            <w:tcW w:w="0" w:type="auto"/>
            <w:vAlign w:val="center"/>
          </w:tcPr>
          <w:p w14:paraId="1F095CCD" w14:textId="77777777" w:rsidR="0041573C" w:rsidRDefault="0041573C" w:rsidP="00DC1B24">
            <w:pPr>
              <w:rPr>
                <w:rFonts w:cs="Tahoma"/>
              </w:rPr>
            </w:pPr>
          </w:p>
        </w:tc>
      </w:tr>
      <w:tr w:rsidR="0041573C" w14:paraId="47E94E5F" w14:textId="77777777" w:rsidTr="00DC1B24">
        <w:trPr>
          <w:trHeight w:val="144"/>
        </w:trPr>
        <w:tc>
          <w:tcPr>
            <w:tcW w:w="0" w:type="auto"/>
            <w:vAlign w:val="center"/>
          </w:tcPr>
          <w:p w14:paraId="5BB8E1ED"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5.</w:t>
            </w:r>
          </w:p>
        </w:tc>
        <w:tc>
          <w:tcPr>
            <w:tcW w:w="5552" w:type="dxa"/>
            <w:vAlign w:val="center"/>
          </w:tcPr>
          <w:p w14:paraId="5EC018D6" w14:textId="77777777" w:rsidR="0041573C" w:rsidRDefault="0041573C" w:rsidP="00DC1B24">
            <w:pPr>
              <w:rPr>
                <w:rFonts w:cs="Tahoma"/>
              </w:rPr>
            </w:pPr>
          </w:p>
        </w:tc>
        <w:tc>
          <w:tcPr>
            <w:tcW w:w="0" w:type="auto"/>
            <w:vAlign w:val="center"/>
          </w:tcPr>
          <w:p w14:paraId="0A85BE7C" w14:textId="77777777" w:rsidR="0041573C" w:rsidRDefault="0041573C" w:rsidP="00DC1B24">
            <w:pPr>
              <w:rPr>
                <w:rFonts w:cs="Tahoma"/>
              </w:rPr>
            </w:pPr>
          </w:p>
        </w:tc>
      </w:tr>
      <w:tr w:rsidR="0041573C" w14:paraId="4AE3A55C" w14:textId="77777777" w:rsidTr="00DC1B24">
        <w:trPr>
          <w:trHeight w:val="144"/>
        </w:trPr>
        <w:tc>
          <w:tcPr>
            <w:tcW w:w="0" w:type="auto"/>
            <w:vAlign w:val="center"/>
          </w:tcPr>
          <w:p w14:paraId="5C707C9C"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6.</w:t>
            </w:r>
          </w:p>
        </w:tc>
        <w:tc>
          <w:tcPr>
            <w:tcW w:w="5552" w:type="dxa"/>
            <w:vAlign w:val="center"/>
          </w:tcPr>
          <w:p w14:paraId="62694E4D" w14:textId="77777777" w:rsidR="0041573C" w:rsidRDefault="0041573C" w:rsidP="00DC1B24">
            <w:pPr>
              <w:rPr>
                <w:rFonts w:cs="Tahoma"/>
              </w:rPr>
            </w:pPr>
          </w:p>
        </w:tc>
        <w:tc>
          <w:tcPr>
            <w:tcW w:w="0" w:type="auto"/>
            <w:vAlign w:val="center"/>
          </w:tcPr>
          <w:p w14:paraId="7CEDD3CF" w14:textId="77777777" w:rsidR="0041573C" w:rsidRDefault="0041573C" w:rsidP="00DC1B24">
            <w:pPr>
              <w:rPr>
                <w:rFonts w:cs="Tahoma"/>
              </w:rPr>
            </w:pPr>
          </w:p>
        </w:tc>
      </w:tr>
      <w:tr w:rsidR="0041573C" w14:paraId="5B2EBB4E" w14:textId="77777777" w:rsidTr="00DC1B24">
        <w:trPr>
          <w:trHeight w:val="144"/>
        </w:trPr>
        <w:tc>
          <w:tcPr>
            <w:tcW w:w="0" w:type="auto"/>
            <w:vAlign w:val="center"/>
          </w:tcPr>
          <w:p w14:paraId="1A4B8953"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7.</w:t>
            </w:r>
          </w:p>
        </w:tc>
        <w:tc>
          <w:tcPr>
            <w:tcW w:w="5552" w:type="dxa"/>
            <w:vAlign w:val="center"/>
          </w:tcPr>
          <w:p w14:paraId="5EDFF2E4" w14:textId="77777777" w:rsidR="0041573C" w:rsidRDefault="0041573C" w:rsidP="00DC1B24">
            <w:pPr>
              <w:rPr>
                <w:rFonts w:cs="Tahoma"/>
              </w:rPr>
            </w:pPr>
          </w:p>
        </w:tc>
        <w:tc>
          <w:tcPr>
            <w:tcW w:w="0" w:type="auto"/>
            <w:vAlign w:val="center"/>
          </w:tcPr>
          <w:p w14:paraId="50760871" w14:textId="77777777" w:rsidR="0041573C" w:rsidRDefault="0041573C" w:rsidP="00DC1B24">
            <w:pPr>
              <w:rPr>
                <w:rFonts w:cs="Tahoma"/>
              </w:rPr>
            </w:pPr>
          </w:p>
        </w:tc>
      </w:tr>
      <w:tr w:rsidR="0041573C" w14:paraId="62736521" w14:textId="77777777" w:rsidTr="00DC1B24">
        <w:trPr>
          <w:trHeight w:val="144"/>
        </w:trPr>
        <w:tc>
          <w:tcPr>
            <w:tcW w:w="0" w:type="auto"/>
            <w:vAlign w:val="center"/>
          </w:tcPr>
          <w:p w14:paraId="2AD47A86"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8.</w:t>
            </w:r>
          </w:p>
        </w:tc>
        <w:tc>
          <w:tcPr>
            <w:tcW w:w="5552" w:type="dxa"/>
            <w:vAlign w:val="center"/>
          </w:tcPr>
          <w:p w14:paraId="346D42B1" w14:textId="77777777" w:rsidR="0041573C" w:rsidRDefault="0041573C" w:rsidP="00DC1B24">
            <w:pPr>
              <w:rPr>
                <w:rFonts w:cs="Tahoma"/>
              </w:rPr>
            </w:pPr>
          </w:p>
        </w:tc>
        <w:tc>
          <w:tcPr>
            <w:tcW w:w="0" w:type="auto"/>
            <w:vAlign w:val="center"/>
          </w:tcPr>
          <w:p w14:paraId="5EA45C3C" w14:textId="77777777" w:rsidR="0041573C" w:rsidRDefault="0041573C" w:rsidP="00DC1B24">
            <w:pPr>
              <w:rPr>
                <w:rFonts w:cs="Tahoma"/>
              </w:rPr>
            </w:pPr>
          </w:p>
        </w:tc>
      </w:tr>
      <w:tr w:rsidR="0041573C" w14:paraId="015D29CB" w14:textId="77777777" w:rsidTr="00DC1B24">
        <w:trPr>
          <w:trHeight w:val="144"/>
        </w:trPr>
        <w:tc>
          <w:tcPr>
            <w:tcW w:w="0" w:type="auto"/>
            <w:vAlign w:val="center"/>
          </w:tcPr>
          <w:p w14:paraId="7FFB7C13"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9.</w:t>
            </w:r>
          </w:p>
        </w:tc>
        <w:tc>
          <w:tcPr>
            <w:tcW w:w="5552" w:type="dxa"/>
            <w:vAlign w:val="center"/>
          </w:tcPr>
          <w:p w14:paraId="6DD3E3FA" w14:textId="77777777" w:rsidR="0041573C" w:rsidRDefault="0041573C" w:rsidP="00DC1B24">
            <w:pPr>
              <w:rPr>
                <w:rFonts w:cs="Tahoma"/>
              </w:rPr>
            </w:pPr>
          </w:p>
        </w:tc>
        <w:tc>
          <w:tcPr>
            <w:tcW w:w="0" w:type="auto"/>
            <w:vAlign w:val="center"/>
          </w:tcPr>
          <w:p w14:paraId="74DDF06B" w14:textId="77777777" w:rsidR="0041573C" w:rsidRDefault="0041573C" w:rsidP="00DC1B24">
            <w:pPr>
              <w:rPr>
                <w:rFonts w:cs="Tahoma"/>
              </w:rPr>
            </w:pPr>
          </w:p>
        </w:tc>
      </w:tr>
      <w:tr w:rsidR="0041573C" w14:paraId="7021E938" w14:textId="77777777" w:rsidTr="00DC1B24">
        <w:trPr>
          <w:trHeight w:val="144"/>
        </w:trPr>
        <w:tc>
          <w:tcPr>
            <w:tcW w:w="0" w:type="auto"/>
            <w:vAlign w:val="center"/>
          </w:tcPr>
          <w:p w14:paraId="6E18FA07"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10.</w:t>
            </w:r>
          </w:p>
        </w:tc>
        <w:tc>
          <w:tcPr>
            <w:tcW w:w="5552" w:type="dxa"/>
            <w:vAlign w:val="center"/>
          </w:tcPr>
          <w:p w14:paraId="4F3CE1F8" w14:textId="77777777" w:rsidR="0041573C" w:rsidRDefault="0041573C" w:rsidP="00DC1B24">
            <w:pPr>
              <w:rPr>
                <w:rFonts w:cs="Tahoma"/>
              </w:rPr>
            </w:pPr>
          </w:p>
        </w:tc>
        <w:tc>
          <w:tcPr>
            <w:tcW w:w="0" w:type="auto"/>
            <w:vAlign w:val="center"/>
          </w:tcPr>
          <w:p w14:paraId="6DB5BD09" w14:textId="77777777" w:rsidR="0041573C" w:rsidRDefault="0041573C" w:rsidP="00DC1B24">
            <w:pPr>
              <w:rPr>
                <w:rFonts w:cs="Tahoma"/>
              </w:rPr>
            </w:pPr>
          </w:p>
        </w:tc>
      </w:tr>
      <w:tr w:rsidR="0041573C" w14:paraId="79DA896D" w14:textId="77777777" w:rsidTr="00DC1B24">
        <w:trPr>
          <w:trHeight w:val="144"/>
        </w:trPr>
        <w:tc>
          <w:tcPr>
            <w:tcW w:w="0" w:type="auto"/>
            <w:vAlign w:val="center"/>
          </w:tcPr>
          <w:p w14:paraId="5FFCF95C"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11.</w:t>
            </w:r>
          </w:p>
        </w:tc>
        <w:tc>
          <w:tcPr>
            <w:tcW w:w="5552" w:type="dxa"/>
            <w:vAlign w:val="center"/>
          </w:tcPr>
          <w:p w14:paraId="06F72D8B" w14:textId="77777777" w:rsidR="0041573C" w:rsidRDefault="0041573C" w:rsidP="00DC1B24">
            <w:pPr>
              <w:rPr>
                <w:rFonts w:cs="Tahoma"/>
              </w:rPr>
            </w:pPr>
          </w:p>
        </w:tc>
        <w:tc>
          <w:tcPr>
            <w:tcW w:w="0" w:type="auto"/>
            <w:vAlign w:val="center"/>
          </w:tcPr>
          <w:p w14:paraId="539AEF48" w14:textId="77777777" w:rsidR="0041573C" w:rsidRDefault="0041573C" w:rsidP="00DC1B24">
            <w:pPr>
              <w:rPr>
                <w:rFonts w:cs="Tahoma"/>
              </w:rPr>
            </w:pPr>
          </w:p>
        </w:tc>
      </w:tr>
      <w:tr w:rsidR="0041573C" w14:paraId="277F02A8" w14:textId="77777777" w:rsidTr="00DC1B24">
        <w:trPr>
          <w:trHeight w:val="144"/>
        </w:trPr>
        <w:tc>
          <w:tcPr>
            <w:tcW w:w="0" w:type="auto"/>
            <w:vAlign w:val="center"/>
          </w:tcPr>
          <w:p w14:paraId="4FD7067E"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r>
              <w:rPr>
                <w:rFonts w:cs="Tahoma"/>
              </w:rPr>
              <w:t>12.</w:t>
            </w:r>
          </w:p>
        </w:tc>
        <w:tc>
          <w:tcPr>
            <w:tcW w:w="5552" w:type="dxa"/>
            <w:vAlign w:val="center"/>
          </w:tcPr>
          <w:p w14:paraId="0720FF32" w14:textId="77777777" w:rsidR="0041573C" w:rsidRDefault="0041573C" w:rsidP="00DC1B24">
            <w:pPr>
              <w:rPr>
                <w:rFonts w:cs="Tahoma"/>
              </w:rPr>
            </w:pPr>
          </w:p>
        </w:tc>
        <w:tc>
          <w:tcPr>
            <w:tcW w:w="0" w:type="auto"/>
            <w:vAlign w:val="center"/>
          </w:tcPr>
          <w:p w14:paraId="17EAD877" w14:textId="77777777" w:rsidR="0041573C" w:rsidRDefault="0041573C" w:rsidP="00DC1B24">
            <w:pPr>
              <w:rPr>
                <w:rFonts w:cs="Tahoma"/>
              </w:rPr>
            </w:pPr>
          </w:p>
        </w:tc>
      </w:tr>
      <w:tr w:rsidR="0041573C" w14:paraId="0DC29511" w14:textId="77777777" w:rsidTr="00DC1B24">
        <w:trPr>
          <w:trHeight w:val="144"/>
        </w:trPr>
        <w:tc>
          <w:tcPr>
            <w:tcW w:w="0" w:type="auto"/>
            <w:vAlign w:val="center"/>
          </w:tcPr>
          <w:p w14:paraId="4E95AE10"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5F437D25" w14:textId="77777777" w:rsidR="0041573C" w:rsidRDefault="0041573C" w:rsidP="00DC1B24">
            <w:pPr>
              <w:rPr>
                <w:rFonts w:cs="Tahoma"/>
              </w:rPr>
            </w:pPr>
          </w:p>
        </w:tc>
        <w:tc>
          <w:tcPr>
            <w:tcW w:w="0" w:type="auto"/>
            <w:vAlign w:val="center"/>
          </w:tcPr>
          <w:p w14:paraId="3B24CC68" w14:textId="77777777" w:rsidR="0041573C" w:rsidRDefault="0041573C" w:rsidP="00DC1B24">
            <w:pPr>
              <w:rPr>
                <w:rFonts w:cs="Tahoma"/>
              </w:rPr>
            </w:pPr>
          </w:p>
        </w:tc>
      </w:tr>
      <w:tr w:rsidR="0041573C" w14:paraId="10E224E0" w14:textId="77777777" w:rsidTr="00DC1B24">
        <w:trPr>
          <w:trHeight w:val="144"/>
        </w:trPr>
        <w:tc>
          <w:tcPr>
            <w:tcW w:w="0" w:type="auto"/>
            <w:vAlign w:val="center"/>
          </w:tcPr>
          <w:p w14:paraId="7CDD5423"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51F1ADF0" w14:textId="77777777" w:rsidR="0041573C" w:rsidRDefault="0041573C" w:rsidP="00DC1B24">
            <w:pPr>
              <w:rPr>
                <w:rFonts w:cs="Tahoma"/>
              </w:rPr>
            </w:pPr>
          </w:p>
        </w:tc>
        <w:tc>
          <w:tcPr>
            <w:tcW w:w="0" w:type="auto"/>
            <w:vAlign w:val="center"/>
          </w:tcPr>
          <w:p w14:paraId="3FAAA754" w14:textId="77777777" w:rsidR="0041573C" w:rsidRDefault="0041573C" w:rsidP="00DC1B24">
            <w:pPr>
              <w:rPr>
                <w:rFonts w:cs="Tahoma"/>
              </w:rPr>
            </w:pPr>
          </w:p>
        </w:tc>
      </w:tr>
      <w:tr w:rsidR="0041573C" w14:paraId="4C9918DA" w14:textId="77777777" w:rsidTr="00DC1B24">
        <w:trPr>
          <w:trHeight w:val="144"/>
        </w:trPr>
        <w:tc>
          <w:tcPr>
            <w:tcW w:w="0" w:type="auto"/>
            <w:vAlign w:val="center"/>
          </w:tcPr>
          <w:p w14:paraId="4EAD534E"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6A61BE6F" w14:textId="77777777" w:rsidR="0041573C" w:rsidRDefault="0041573C" w:rsidP="00DC1B24">
            <w:pPr>
              <w:rPr>
                <w:rFonts w:cs="Tahoma"/>
              </w:rPr>
            </w:pPr>
          </w:p>
        </w:tc>
        <w:tc>
          <w:tcPr>
            <w:tcW w:w="0" w:type="auto"/>
            <w:vAlign w:val="center"/>
          </w:tcPr>
          <w:p w14:paraId="42D3A621" w14:textId="77777777" w:rsidR="0041573C" w:rsidRDefault="0041573C" w:rsidP="00DC1B24">
            <w:pPr>
              <w:rPr>
                <w:rFonts w:cs="Tahoma"/>
              </w:rPr>
            </w:pPr>
          </w:p>
        </w:tc>
      </w:tr>
      <w:tr w:rsidR="0041573C" w14:paraId="710BC0FA" w14:textId="77777777" w:rsidTr="00DC1B24">
        <w:trPr>
          <w:trHeight w:val="144"/>
        </w:trPr>
        <w:tc>
          <w:tcPr>
            <w:tcW w:w="0" w:type="auto"/>
            <w:vAlign w:val="center"/>
          </w:tcPr>
          <w:p w14:paraId="285B4D5F"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51B3F7BF" w14:textId="77777777" w:rsidR="0041573C" w:rsidRDefault="0041573C" w:rsidP="00DC1B24">
            <w:pPr>
              <w:rPr>
                <w:rFonts w:cs="Tahoma"/>
              </w:rPr>
            </w:pPr>
          </w:p>
        </w:tc>
        <w:tc>
          <w:tcPr>
            <w:tcW w:w="0" w:type="auto"/>
            <w:vAlign w:val="center"/>
          </w:tcPr>
          <w:p w14:paraId="00344A1C" w14:textId="77777777" w:rsidR="0041573C" w:rsidRDefault="0041573C" w:rsidP="00DC1B24">
            <w:pPr>
              <w:rPr>
                <w:rFonts w:cs="Tahoma"/>
              </w:rPr>
            </w:pPr>
          </w:p>
        </w:tc>
      </w:tr>
      <w:tr w:rsidR="0041573C" w14:paraId="5533EC26" w14:textId="77777777" w:rsidTr="00DC1B24">
        <w:trPr>
          <w:trHeight w:val="144"/>
        </w:trPr>
        <w:tc>
          <w:tcPr>
            <w:tcW w:w="0" w:type="auto"/>
            <w:vAlign w:val="center"/>
          </w:tcPr>
          <w:p w14:paraId="6AF7287C"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26D91A67" w14:textId="77777777" w:rsidR="0041573C" w:rsidRDefault="0041573C" w:rsidP="00DC1B24">
            <w:pPr>
              <w:rPr>
                <w:rFonts w:cs="Tahoma"/>
              </w:rPr>
            </w:pPr>
          </w:p>
        </w:tc>
        <w:tc>
          <w:tcPr>
            <w:tcW w:w="0" w:type="auto"/>
            <w:vAlign w:val="center"/>
          </w:tcPr>
          <w:p w14:paraId="71D6B6E9" w14:textId="77777777" w:rsidR="0041573C" w:rsidRDefault="0041573C" w:rsidP="00DC1B24">
            <w:pPr>
              <w:rPr>
                <w:rFonts w:cs="Tahoma"/>
              </w:rPr>
            </w:pPr>
          </w:p>
        </w:tc>
      </w:tr>
      <w:tr w:rsidR="0041573C" w14:paraId="145CA08A" w14:textId="77777777" w:rsidTr="00DC1B24">
        <w:trPr>
          <w:trHeight w:val="144"/>
        </w:trPr>
        <w:tc>
          <w:tcPr>
            <w:tcW w:w="0" w:type="auto"/>
            <w:vAlign w:val="center"/>
          </w:tcPr>
          <w:p w14:paraId="43F75009" w14:textId="77777777" w:rsidR="0041573C" w:rsidRDefault="0041573C" w:rsidP="00DC1B24">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01C64822" w14:textId="77777777" w:rsidR="0041573C" w:rsidRDefault="0041573C" w:rsidP="00DC1B24">
            <w:pPr>
              <w:rPr>
                <w:rFonts w:cs="Tahoma"/>
              </w:rPr>
            </w:pPr>
          </w:p>
        </w:tc>
        <w:tc>
          <w:tcPr>
            <w:tcW w:w="0" w:type="auto"/>
            <w:vAlign w:val="center"/>
          </w:tcPr>
          <w:p w14:paraId="2EC9F22E" w14:textId="77777777" w:rsidR="0041573C" w:rsidRDefault="0041573C" w:rsidP="00DC1B24">
            <w:pPr>
              <w:rPr>
                <w:rFonts w:cs="Tahoma"/>
              </w:rPr>
            </w:pPr>
          </w:p>
        </w:tc>
      </w:tr>
    </w:tbl>
    <w:p w14:paraId="40877FBC" w14:textId="77777777" w:rsidR="0041573C" w:rsidRDefault="0041573C" w:rsidP="0041573C">
      <w:pPr>
        <w:jc w:val="both"/>
        <w:rPr>
          <w:u w:val="single"/>
        </w:rPr>
      </w:pPr>
    </w:p>
    <w:p w14:paraId="293C3294" w14:textId="77777777" w:rsidR="0041573C" w:rsidRDefault="0041573C" w:rsidP="0041573C">
      <w:pPr>
        <w:jc w:val="both"/>
        <w:rPr>
          <w:u w:val="single"/>
        </w:rPr>
      </w:pPr>
    </w:p>
    <w:p w14:paraId="056D2518" w14:textId="77777777" w:rsidR="0041573C" w:rsidRPr="00C42F9A" w:rsidRDefault="0041573C" w:rsidP="0041573C"/>
    <w:p w14:paraId="6A9E887B" w14:textId="4734CE94" w:rsidR="00882665" w:rsidRPr="006D6BF9" w:rsidRDefault="00882665" w:rsidP="0041573C">
      <w:pPr>
        <w:pStyle w:val="Heading1"/>
        <w:numPr>
          <w:ilvl w:val="0"/>
          <w:numId w:val="2"/>
        </w:numPr>
        <w:autoSpaceDE w:val="0"/>
        <w:autoSpaceDN w:val="0"/>
        <w:adjustRightInd w:val="0"/>
        <w:spacing w:after="0"/>
      </w:pPr>
    </w:p>
    <w:sectPr w:rsidR="00882665" w:rsidRPr="006D6BF9" w:rsidSect="00814E0B">
      <w:footerReference w:type="default" r:id="rId14"/>
      <w:endnotePr>
        <w:numFmt w:val="decimal"/>
      </w:endnotePr>
      <w:pgSz w:w="12240" w:h="15840" w:code="1"/>
      <w:pgMar w:top="1080" w:right="1440" w:bottom="792" w:left="1440" w:header="720" w:footer="720" w:gutter="0"/>
      <w:paperSrc w:first="7" w:other="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5410E" w14:textId="77777777" w:rsidR="00343D0B" w:rsidRDefault="00343D0B">
      <w:r>
        <w:separator/>
      </w:r>
    </w:p>
    <w:p w14:paraId="601D7F84" w14:textId="77777777" w:rsidR="00343D0B" w:rsidRDefault="00343D0B"/>
    <w:p w14:paraId="66B1C517" w14:textId="77777777" w:rsidR="00343D0B" w:rsidRDefault="00343D0B"/>
  </w:endnote>
  <w:endnote w:type="continuationSeparator" w:id="0">
    <w:p w14:paraId="394096D3" w14:textId="77777777" w:rsidR="00343D0B" w:rsidRDefault="00343D0B">
      <w:r>
        <w:continuationSeparator/>
      </w:r>
    </w:p>
    <w:p w14:paraId="7DE6EC5F" w14:textId="77777777" w:rsidR="00343D0B" w:rsidRDefault="00343D0B"/>
    <w:p w14:paraId="1F0702E8" w14:textId="77777777" w:rsidR="00343D0B" w:rsidRDefault="00343D0B"/>
  </w:endnote>
  <w:endnote w:type="continuationNotice" w:id="1">
    <w:p w14:paraId="10E11090" w14:textId="77777777" w:rsidR="00343D0B" w:rsidRDefault="00343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0EF2E" w14:textId="77777777" w:rsidR="00814E0B" w:rsidRDefault="00814E0B">
    <w:pPr>
      <w:pStyle w:val="Footer"/>
      <w:rPr>
        <w:rFonts w:cs="Arial"/>
        <w:szCs w:val="22"/>
        <w:highlight w:val="yellow"/>
      </w:rPr>
    </w:pPr>
  </w:p>
  <w:p w14:paraId="718CED49" w14:textId="1689E67B" w:rsidR="00F30EEE" w:rsidRDefault="00F30EEE">
    <w:pPr>
      <w:pStyle w:val="Footer"/>
    </w:pPr>
    <w:r w:rsidRPr="00A37242">
      <w:rPr>
        <w:rFonts w:cs="Arial"/>
        <w:szCs w:val="22"/>
        <w:highlight w:val="yellow"/>
      </w:rPr>
      <w:t xml:space="preserve">RI/RFP/Contract </w:t>
    </w:r>
    <w:r w:rsidRPr="000F02A7">
      <w:rPr>
        <w:rFonts w:cs="Arial"/>
        <w:szCs w:val="22"/>
        <w:highlight w:val="yellow"/>
      </w:rPr>
      <w:t>#</w:t>
    </w:r>
    <w:r w:rsidRPr="00A37242">
      <w:rPr>
        <w:rFonts w:cs="Arial"/>
        <w:szCs w:val="22"/>
        <w:highlight w:val="yellow"/>
      </w:rPr>
      <w:t>_____</w:t>
    </w:r>
    <w:r>
      <w:rPr>
        <w:rFonts w:cs="Arial"/>
        <w:szCs w:val="22"/>
      </w:rPr>
      <w:t xml:space="preserve"> </w:t>
    </w:r>
    <w:r w:rsidRPr="00231460">
      <w:rPr>
        <w:rFonts w:cs="Arial"/>
        <w:szCs w:val="22"/>
        <w:highlight w:val="yellow"/>
      </w:rPr>
      <w:t>[</w:t>
    </w:r>
    <w:r w:rsidRPr="00B26D16">
      <w:rPr>
        <w:highlight w:val="yellow"/>
      </w:rPr>
      <w:t xml:space="preserve">BCF #202 </w:t>
    </w:r>
    <w:r>
      <w:rPr>
        <w:highlight w:val="yellow"/>
      </w:rPr>
      <w:t xml:space="preserve">Addendum </w:t>
    </w:r>
    <w:r w:rsidR="00A87B21">
      <w:rPr>
        <w:rFonts w:cs="Arial"/>
        <w:szCs w:val="22"/>
        <w:highlight w:val="yellow"/>
      </w:rPr>
      <w:t>202</w:t>
    </w:r>
    <w:r w:rsidR="008113D9">
      <w:rPr>
        <w:rFonts w:cs="Arial"/>
        <w:szCs w:val="22"/>
        <w:highlight w:val="yellow"/>
      </w:rPr>
      <w:t>6</w:t>
    </w:r>
    <w:r w:rsidRPr="00231460">
      <w:rPr>
        <w:rFonts w:cs="Arial"/>
        <w:szCs w:val="22"/>
        <w:highlight w:val="yellow"/>
      </w:rPr>
      <w:t>]</w:t>
    </w:r>
  </w:p>
  <w:p w14:paraId="23CC970B" w14:textId="5BCE0C75" w:rsidR="00F30EEE" w:rsidRDefault="00F30EEE">
    <w:pPr>
      <w:pStyle w:val="Footer"/>
    </w:pPr>
  </w:p>
  <w:p w14:paraId="0AC0D4E6" w14:textId="487885AE" w:rsidR="00F30EEE" w:rsidRDefault="00814E0B" w:rsidP="00814E0B">
    <w:pPr>
      <w:pStyle w:val="Footer"/>
      <w:jc w:val="cen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3770B" w14:textId="77777777" w:rsidR="00343D0B" w:rsidRDefault="00343D0B">
      <w:r>
        <w:separator/>
      </w:r>
    </w:p>
    <w:p w14:paraId="3B9AA149" w14:textId="77777777" w:rsidR="00343D0B" w:rsidRDefault="00343D0B"/>
    <w:p w14:paraId="362A4184" w14:textId="77777777" w:rsidR="00343D0B" w:rsidRDefault="00343D0B"/>
  </w:footnote>
  <w:footnote w:type="continuationSeparator" w:id="0">
    <w:p w14:paraId="03E53CA4" w14:textId="77777777" w:rsidR="00343D0B" w:rsidRDefault="00343D0B">
      <w:r>
        <w:continuationSeparator/>
      </w:r>
    </w:p>
    <w:p w14:paraId="0C541096" w14:textId="77777777" w:rsidR="00343D0B" w:rsidRDefault="00343D0B"/>
    <w:p w14:paraId="100CF607" w14:textId="77777777" w:rsidR="00343D0B" w:rsidRDefault="00343D0B"/>
  </w:footnote>
  <w:footnote w:type="continuationNotice" w:id="1">
    <w:p w14:paraId="3268342F" w14:textId="77777777" w:rsidR="00343D0B" w:rsidRDefault="00343D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name w:val="1"/>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0000002"/>
    <w:multiLevelType w:val="hybridMultilevel"/>
    <w:tmpl w:val="00000000"/>
    <w:name w:val="AutoList1"/>
    <w:lvl w:ilvl="0" w:tplc="2344746A">
      <w:start w:val="1"/>
      <w:numFmt w:val="decimal"/>
      <w:pStyle w:val="Level1"/>
      <w:lvlText w:val="%1."/>
      <w:lvlJc w:val="left"/>
      <w:rPr>
        <w:rFonts w:cs="Times New Roman"/>
      </w:rPr>
    </w:lvl>
    <w:lvl w:ilvl="1" w:tplc="6E927512">
      <w:start w:val="1"/>
      <w:numFmt w:val="decimal"/>
      <w:lvlText w:val="%2."/>
      <w:lvlJc w:val="left"/>
      <w:rPr>
        <w:rFonts w:cs="Times New Roman"/>
      </w:rPr>
    </w:lvl>
    <w:lvl w:ilvl="2" w:tplc="D5CA3D78">
      <w:start w:val="1"/>
      <w:numFmt w:val="decimal"/>
      <w:lvlText w:val="%3."/>
      <w:lvlJc w:val="left"/>
      <w:rPr>
        <w:rFonts w:cs="Times New Roman"/>
      </w:rPr>
    </w:lvl>
    <w:lvl w:ilvl="3" w:tplc="AF4EC29C">
      <w:start w:val="1"/>
      <w:numFmt w:val="decimal"/>
      <w:lvlText w:val="%4."/>
      <w:lvlJc w:val="left"/>
      <w:rPr>
        <w:rFonts w:cs="Times New Roman"/>
      </w:rPr>
    </w:lvl>
    <w:lvl w:ilvl="4" w:tplc="923A367E">
      <w:start w:val="1"/>
      <w:numFmt w:val="decimal"/>
      <w:lvlText w:val="%5."/>
      <w:lvlJc w:val="left"/>
      <w:rPr>
        <w:rFonts w:cs="Times New Roman"/>
      </w:rPr>
    </w:lvl>
    <w:lvl w:ilvl="5" w:tplc="CDBC23DE">
      <w:start w:val="1"/>
      <w:numFmt w:val="decimal"/>
      <w:lvlText w:val="%6."/>
      <w:lvlJc w:val="left"/>
      <w:rPr>
        <w:rFonts w:cs="Times New Roman"/>
      </w:rPr>
    </w:lvl>
    <w:lvl w:ilvl="6" w:tplc="5B66C542">
      <w:start w:val="1"/>
      <w:numFmt w:val="decimal"/>
      <w:lvlText w:val="%7."/>
      <w:lvlJc w:val="left"/>
      <w:rPr>
        <w:rFonts w:cs="Times New Roman"/>
      </w:rPr>
    </w:lvl>
    <w:lvl w:ilvl="7" w:tplc="253A81FC">
      <w:start w:val="1"/>
      <w:numFmt w:val="decimal"/>
      <w:lvlText w:val="%8."/>
      <w:lvlJc w:val="left"/>
      <w:rPr>
        <w:rFonts w:cs="Times New Roman"/>
      </w:rPr>
    </w:lvl>
    <w:lvl w:ilvl="8" w:tplc="22403B50">
      <w:numFmt w:val="decimal"/>
      <w:lvlText w:val=""/>
      <w:lvlJc w:val="left"/>
      <w:rPr>
        <w:rFonts w:cs="Times New Roman"/>
      </w:rPr>
    </w:lvl>
  </w:abstractNum>
  <w:abstractNum w:abstractNumId="2" w15:restartNumberingAfterBreak="0">
    <w:nsid w:val="014F5844"/>
    <w:multiLevelType w:val="hybridMultilevel"/>
    <w:tmpl w:val="BF00E678"/>
    <w:lvl w:ilvl="0" w:tplc="5D02A9F6">
      <w:start w:val="1"/>
      <w:numFmt w:val="decimal"/>
      <w:lvlText w:val="4.%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455A1"/>
    <w:multiLevelType w:val="multilevel"/>
    <w:tmpl w:val="C59A4B6E"/>
    <w:lvl w:ilvl="0">
      <w:start w:val="1"/>
      <w:numFmt w:val="decimal"/>
      <w:lvlText w:val="%1."/>
      <w:lvlJc w:val="left"/>
      <w:pPr>
        <w:ind w:left="360" w:hanging="360"/>
      </w:pPr>
      <w:rPr>
        <w:rFonts w:hint="default"/>
      </w:rPr>
    </w:lvl>
    <w:lvl w:ilvl="1">
      <w:start w:val="1"/>
      <w:numFmt w:val="none"/>
      <w:lvlText w:val="8.8."/>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854DB8"/>
    <w:multiLevelType w:val="hybridMultilevel"/>
    <w:tmpl w:val="9B161F16"/>
    <w:lvl w:ilvl="0" w:tplc="399EB1F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D646EB0"/>
    <w:multiLevelType w:val="multilevel"/>
    <w:tmpl w:val="498285D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21054B"/>
    <w:multiLevelType w:val="multilevel"/>
    <w:tmpl w:val="78860CA8"/>
    <w:lvl w:ilvl="0">
      <w:start w:val="10"/>
      <w:numFmt w:val="decimal"/>
      <w:lvlText w:val="%1"/>
      <w:lvlJc w:val="left"/>
      <w:pPr>
        <w:ind w:left="435" w:hanging="435"/>
      </w:pPr>
      <w:rPr>
        <w:rFonts w:eastAsia="Calibri" w:hint="default"/>
        <w:color w:val="000000"/>
      </w:rPr>
    </w:lvl>
    <w:lvl w:ilvl="1">
      <w:start w:val="1"/>
      <w:numFmt w:val="decimal"/>
      <w:lvlText w:val="%1.%2"/>
      <w:lvlJc w:val="left"/>
      <w:pPr>
        <w:ind w:left="435" w:hanging="43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7" w15:restartNumberingAfterBreak="0">
    <w:nsid w:val="15120423"/>
    <w:multiLevelType w:val="hybridMultilevel"/>
    <w:tmpl w:val="276EFD70"/>
    <w:lvl w:ilvl="0" w:tplc="42202662">
      <w:start w:val="1"/>
      <w:numFmt w:val="decimal"/>
      <w:pStyle w:val="Heading2"/>
      <w:lvlText w:val="ARTICLE %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2C72C0"/>
    <w:multiLevelType w:val="multilevel"/>
    <w:tmpl w:val="30B021D0"/>
    <w:lvl w:ilvl="0">
      <w:start w:val="11"/>
      <w:numFmt w:val="decimal"/>
      <w:lvlText w:val="%1"/>
      <w:lvlJc w:val="left"/>
      <w:pPr>
        <w:ind w:left="435" w:hanging="435"/>
      </w:pPr>
      <w:rPr>
        <w:rFonts w:hint="default"/>
      </w:rPr>
    </w:lvl>
    <w:lvl w:ilvl="1">
      <w:start w:val="11"/>
      <w:numFmt w:val="decimal"/>
      <w:lvlText w:val="8.%2."/>
      <w:lvlJc w:val="left"/>
      <w:pPr>
        <w:ind w:left="795" w:hanging="435"/>
      </w:pPr>
      <w:rPr>
        <w:rFonts w:hint="default"/>
      </w:rPr>
    </w:lvl>
    <w:lvl w:ilvl="2">
      <w:start w:val="1"/>
      <w:numFmt w:val="decimal"/>
      <w:lvlText w:val="8.%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160241E"/>
    <w:multiLevelType w:val="multilevel"/>
    <w:tmpl w:val="488222EE"/>
    <w:lvl w:ilvl="0">
      <w:start w:val="1"/>
      <w:numFmt w:val="decimal"/>
      <w:lvlText w:val="%1."/>
      <w:lvlJc w:val="left"/>
      <w:pPr>
        <w:ind w:left="360" w:hanging="360"/>
      </w:pPr>
      <w:rPr>
        <w:rFonts w:hint="default"/>
      </w:rPr>
    </w:lvl>
    <w:lvl w:ilvl="1">
      <w:start w:val="1"/>
      <w:numFmt w:val="decimal"/>
      <w:pStyle w:val="Style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3863B9"/>
    <w:multiLevelType w:val="multilevel"/>
    <w:tmpl w:val="2174B5F8"/>
    <w:lvl w:ilvl="0">
      <w:start w:val="1"/>
      <w:numFmt w:val="decimal"/>
      <w:lvlText w:val="%1"/>
      <w:lvlJc w:val="left"/>
      <w:pPr>
        <w:ind w:left="360" w:hanging="360"/>
      </w:pPr>
      <w:rPr>
        <w:rFonts w:hint="default"/>
      </w:rPr>
    </w:lvl>
    <w:lvl w:ilvl="1">
      <w:start w:val="1"/>
      <w:numFmt w:val="decimal"/>
      <w:pStyle w:val="Heading3"/>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CD5D08"/>
    <w:multiLevelType w:val="hybridMultilevel"/>
    <w:tmpl w:val="853490E2"/>
    <w:lvl w:ilvl="0" w:tplc="A4143F66">
      <w:start w:val="1"/>
      <w:numFmt w:val="upp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B3D6EAA"/>
    <w:multiLevelType w:val="multilevel"/>
    <w:tmpl w:val="2A9C0852"/>
    <w:name w:val="H-ETSagt2"/>
    <w:lvl w:ilvl="0">
      <w:start w:val="1"/>
      <w:numFmt w:val="decimal"/>
      <w:pStyle w:val="heading2a"/>
      <w:lvlText w:val="%1."/>
      <w:lvlJc w:val="left"/>
      <w:pPr>
        <w:ind w:left="0" w:firstLine="0"/>
      </w:pPr>
      <w:rPr>
        <w:rFonts w:ascii="Calibri" w:hAnsi="Calibri" w:hint="default"/>
        <w:b/>
        <w:i w:val="0"/>
        <w:sz w:val="24"/>
      </w:rPr>
    </w:lvl>
    <w:lvl w:ilvl="1">
      <w:start w:val="1"/>
      <w:numFmt w:val="upperLetter"/>
      <w:pStyle w:val="heading3a"/>
      <w:lvlText w:val="%2."/>
      <w:lvlJc w:val="left"/>
      <w:pPr>
        <w:tabs>
          <w:tab w:val="num" w:pos="864"/>
        </w:tabs>
        <w:ind w:left="720" w:firstLine="0"/>
      </w:pPr>
      <w:rPr>
        <w:rFonts w:ascii="Calibri" w:hAnsi="Calibri" w:hint="default"/>
        <w:b/>
        <w:i w:val="0"/>
        <w:caps/>
        <w:sz w:val="24"/>
      </w:rPr>
    </w:lvl>
    <w:lvl w:ilvl="2">
      <w:start w:val="1"/>
      <w:numFmt w:val="lowerLetter"/>
      <w:pStyle w:val="heading4a"/>
      <w:lvlText w:val="%3."/>
      <w:lvlJc w:val="left"/>
      <w:pPr>
        <w:ind w:left="1440" w:firstLine="0"/>
      </w:pPr>
      <w:rPr>
        <w:rFonts w:hint="default"/>
      </w:rPr>
    </w:lvl>
    <w:lvl w:ilvl="3">
      <w:start w:val="1"/>
      <w:numFmt w:val="lowerLetter"/>
      <w:lvlText w:val="%4."/>
      <w:lvlJc w:val="left"/>
      <w:pPr>
        <w:ind w:left="1440" w:hanging="720"/>
      </w:pPr>
      <w:rPr>
        <w:rFonts w:hint="default"/>
      </w:rPr>
    </w:lvl>
    <w:lvl w:ilvl="4">
      <w:start w:val="1"/>
      <w:numFmt w:val="decimal"/>
      <w:lvlText w:val="%2.%3.%4.%5."/>
      <w:lvlJc w:val="left"/>
      <w:pPr>
        <w:ind w:left="216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EA779AA"/>
    <w:multiLevelType w:val="multilevel"/>
    <w:tmpl w:val="F048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D36EAD"/>
    <w:multiLevelType w:val="multilevel"/>
    <w:tmpl w:val="169A8348"/>
    <w:lvl w:ilvl="0">
      <w:start w:val="7"/>
      <w:numFmt w:val="decimal"/>
      <w:lvlText w:val="%1"/>
      <w:lvlJc w:val="left"/>
      <w:pPr>
        <w:ind w:left="360" w:hanging="360"/>
      </w:pPr>
      <w:rPr>
        <w:rFonts w:hint="default"/>
      </w:rPr>
    </w:lvl>
    <w:lvl w:ilvl="1">
      <w:start w:val="1"/>
      <w:numFmt w:val="decimal"/>
      <w:lvlText w:val="%1.%2"/>
      <w:lvlJc w:val="left"/>
      <w:pPr>
        <w:ind w:left="540" w:hanging="360"/>
      </w:pPr>
      <w:rPr>
        <w:rFonts w:hint="default"/>
        <w:u w:val="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F8911F1"/>
    <w:multiLevelType w:val="multilevel"/>
    <w:tmpl w:val="D68444FA"/>
    <w:name w:val="H-ETSagt"/>
    <w:lvl w:ilvl="0">
      <w:start w:val="1"/>
      <w:numFmt w:val="none"/>
      <w:suff w:val="nothing"/>
      <w:lvlText w:val=""/>
      <w:lvlJc w:val="left"/>
      <w:pPr>
        <w:ind w:left="0" w:firstLine="0"/>
      </w:pPr>
      <w:rPr>
        <w:rFonts w:hint="default"/>
      </w:rPr>
    </w:lvl>
    <w:lvl w:ilvl="1">
      <w:start w:val="1"/>
      <w:numFmt w:val="decimal"/>
      <w:lvlText w:val="ARTICLE %2."/>
      <w:lvlJc w:val="center"/>
      <w:pPr>
        <w:ind w:left="4320" w:firstLine="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2.%3."/>
      <w:lvlJc w:val="left"/>
      <w:pPr>
        <w:ind w:left="0" w:hanging="32767"/>
      </w:pPr>
    </w:lvl>
    <w:lvl w:ilvl="3">
      <w:start w:val="1"/>
      <w:numFmt w:val="decimal"/>
      <w:lvlText w:val="%2.%3.%4."/>
      <w:lvlJc w:val="left"/>
      <w:pPr>
        <w:ind w:left="1440" w:hanging="720"/>
      </w:pPr>
    </w:lvl>
    <w:lvl w:ilvl="4">
      <w:start w:val="1"/>
      <w:numFmt w:val="decimal"/>
      <w:lvlText w:val="%2.%3.%4.%5."/>
      <w:lvlJc w:val="left"/>
      <w:pPr>
        <w:ind w:left="216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A580FF3"/>
    <w:multiLevelType w:val="multilevel"/>
    <w:tmpl w:val="0C7689C0"/>
    <w:lvl w:ilvl="0">
      <w:start w:val="11"/>
      <w:numFmt w:val="none"/>
      <w:lvlText w:val="8.2."/>
      <w:lvlJc w:val="left"/>
      <w:pPr>
        <w:ind w:left="435" w:hanging="435"/>
      </w:pPr>
      <w:rPr>
        <w:rFonts w:hint="default"/>
      </w:rPr>
    </w:lvl>
    <w:lvl w:ilvl="1">
      <w:start w:val="1"/>
      <w:numFmt w:val="decimal"/>
      <w:lvlText w:val="8.%2"/>
      <w:lvlJc w:val="left"/>
      <w:pPr>
        <w:ind w:left="795" w:hanging="435"/>
      </w:pPr>
      <w:rPr>
        <w:rFonts w:hint="default"/>
      </w:rPr>
    </w:lvl>
    <w:lvl w:ilvl="2">
      <w:start w:val="1"/>
      <w:numFmt w:val="decimal"/>
      <w:lvlText w:val="8.%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F2D5FE9"/>
    <w:multiLevelType w:val="multilevel"/>
    <w:tmpl w:val="FB2EDD8A"/>
    <w:lvl w:ilvl="0">
      <w:start w:val="11"/>
      <w:numFmt w:val="decimal"/>
      <w:lvlText w:val="%1"/>
      <w:lvlJc w:val="left"/>
      <w:pPr>
        <w:ind w:left="435" w:hanging="435"/>
      </w:pPr>
      <w:rPr>
        <w:rFonts w:hint="default"/>
      </w:rPr>
    </w:lvl>
    <w:lvl w:ilvl="1">
      <w:start w:val="1"/>
      <w:numFmt w:val="decimal"/>
      <w:lvlText w:val="8.%2."/>
      <w:lvlJc w:val="left"/>
      <w:pPr>
        <w:ind w:left="795" w:hanging="435"/>
      </w:pPr>
      <w:rPr>
        <w:rFonts w:hint="default"/>
      </w:rPr>
    </w:lvl>
    <w:lvl w:ilvl="2">
      <w:start w:val="1"/>
      <w:numFmt w:val="decimal"/>
      <w:lvlText w:val="8.%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F07159D"/>
    <w:multiLevelType w:val="hybridMultilevel"/>
    <w:tmpl w:val="C9428734"/>
    <w:lvl w:ilvl="0" w:tplc="EB800B28">
      <w:start w:val="1"/>
      <w:numFmt w:val="decimal"/>
      <w:lvlText w:val="6.%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8481771">
    <w:abstractNumId w:val="1"/>
    <w:lvlOverride w:ilvl="0">
      <w:startOverride w:val="3"/>
      <w:lvl w:ilvl="0" w:tplc="2344746A">
        <w:start w:val="3"/>
        <w:numFmt w:val="decimal"/>
        <w:pStyle w:val="Level1"/>
        <w:lvlText w:val="%1."/>
        <w:lvlJc w:val="left"/>
        <w:rPr>
          <w:rFonts w:cs="Times New Roman"/>
        </w:rPr>
      </w:lvl>
    </w:lvlOverride>
    <w:lvlOverride w:ilvl="1">
      <w:startOverride w:val="1"/>
      <w:lvl w:ilvl="1" w:tplc="6E927512">
        <w:start w:val="1"/>
        <w:numFmt w:val="decimal"/>
        <w:lvlText w:val="%2."/>
        <w:lvlJc w:val="left"/>
        <w:rPr>
          <w:rFonts w:cs="Times New Roman"/>
        </w:rPr>
      </w:lvl>
    </w:lvlOverride>
    <w:lvlOverride w:ilvl="2">
      <w:startOverride w:val="1"/>
      <w:lvl w:ilvl="2" w:tplc="D5CA3D78">
        <w:start w:val="1"/>
        <w:numFmt w:val="decimal"/>
        <w:lvlText w:val="%3."/>
        <w:lvlJc w:val="left"/>
        <w:rPr>
          <w:rFonts w:cs="Times New Roman"/>
        </w:rPr>
      </w:lvl>
    </w:lvlOverride>
    <w:lvlOverride w:ilvl="3">
      <w:startOverride w:val="1"/>
      <w:lvl w:ilvl="3" w:tplc="AF4EC29C">
        <w:start w:val="1"/>
        <w:numFmt w:val="decimal"/>
        <w:lvlText w:val="%4."/>
        <w:lvlJc w:val="left"/>
        <w:rPr>
          <w:rFonts w:cs="Times New Roman"/>
        </w:rPr>
      </w:lvl>
    </w:lvlOverride>
    <w:lvlOverride w:ilvl="4">
      <w:startOverride w:val="1"/>
      <w:lvl w:ilvl="4" w:tplc="923A367E">
        <w:start w:val="1"/>
        <w:numFmt w:val="decimal"/>
        <w:lvlText w:val="%5."/>
        <w:lvlJc w:val="left"/>
        <w:rPr>
          <w:rFonts w:cs="Times New Roman"/>
        </w:rPr>
      </w:lvl>
    </w:lvlOverride>
    <w:lvlOverride w:ilvl="5">
      <w:startOverride w:val="1"/>
      <w:lvl w:ilvl="5" w:tplc="CDBC23DE">
        <w:start w:val="1"/>
        <w:numFmt w:val="decimal"/>
        <w:lvlText w:val="%6."/>
        <w:lvlJc w:val="left"/>
        <w:rPr>
          <w:rFonts w:cs="Times New Roman"/>
        </w:rPr>
      </w:lvl>
    </w:lvlOverride>
    <w:lvlOverride w:ilvl="6">
      <w:startOverride w:val="1"/>
      <w:lvl w:ilvl="6" w:tplc="5B66C542">
        <w:start w:val="1"/>
        <w:numFmt w:val="decimal"/>
        <w:lvlText w:val="%7."/>
        <w:lvlJc w:val="left"/>
        <w:rPr>
          <w:rFonts w:cs="Times New Roman"/>
        </w:rPr>
      </w:lvl>
    </w:lvlOverride>
    <w:lvlOverride w:ilvl="7">
      <w:startOverride w:val="1"/>
      <w:lvl w:ilvl="7" w:tplc="253A81FC">
        <w:start w:val="1"/>
        <w:numFmt w:val="decimal"/>
        <w:lvlText w:val="%8."/>
        <w:lvlJc w:val="left"/>
        <w:rPr>
          <w:rFonts w:cs="Times New Roman"/>
        </w:rPr>
      </w:lvl>
    </w:lvlOverride>
  </w:num>
  <w:num w:numId="2" w16cid:durableId="754982695">
    <w:abstractNumId w:val="15"/>
  </w:num>
  <w:num w:numId="3" w16cid:durableId="1523205234">
    <w:abstractNumId w:val="12"/>
  </w:num>
  <w:num w:numId="4" w16cid:durableId="1837113213">
    <w:abstractNumId w:val="9"/>
  </w:num>
  <w:num w:numId="5" w16cid:durableId="1243445592">
    <w:abstractNumId w:val="10"/>
  </w:num>
  <w:num w:numId="6" w16cid:durableId="1562789674">
    <w:abstractNumId w:val="11"/>
  </w:num>
  <w:num w:numId="7" w16cid:durableId="541946666">
    <w:abstractNumId w:val="7"/>
  </w:num>
  <w:num w:numId="8" w16cid:durableId="760759485">
    <w:abstractNumId w:val="17"/>
  </w:num>
  <w:num w:numId="9" w16cid:durableId="393627395">
    <w:abstractNumId w:val="13"/>
  </w:num>
  <w:num w:numId="10" w16cid:durableId="1395158386">
    <w:abstractNumId w:val="2"/>
  </w:num>
  <w:num w:numId="11" w16cid:durableId="1067151339">
    <w:abstractNumId w:val="15"/>
    <w:lvlOverride w:ilvl="0">
      <w:lvl w:ilvl="0">
        <w:start w:val="1"/>
        <w:numFmt w:val="none"/>
        <w:suff w:val="nothing"/>
        <w:lvlText w:val=""/>
        <w:lvlJc w:val="left"/>
        <w:pPr>
          <w:ind w:left="0" w:firstLine="0"/>
        </w:pPr>
        <w:rPr>
          <w:rFonts w:hint="default"/>
        </w:rPr>
      </w:lvl>
    </w:lvlOverride>
    <w:lvlOverride w:ilvl="1">
      <w:lvl w:ilvl="1">
        <w:start w:val="1"/>
        <w:numFmt w:val="decimal"/>
        <w:lvlText w:val="%2."/>
        <w:lvlJc w:val="left"/>
        <w:pPr>
          <w:ind w:left="0" w:firstLine="0"/>
        </w:pPr>
        <w:rPr>
          <w:rFonts w:ascii="Calibri" w:hAnsi="Calibri" w:hint="default"/>
          <w:b/>
          <w:i w:val="0"/>
          <w:caps/>
          <w:sz w:val="24"/>
        </w:rPr>
      </w:lvl>
    </w:lvlOverride>
    <w:lvlOverride w:ilvl="2">
      <w:lvl w:ilvl="2">
        <w:start w:val="1"/>
        <w:numFmt w:val="upperLetter"/>
        <w:lvlText w:val="%3."/>
        <w:lvlJc w:val="left"/>
        <w:pPr>
          <w:ind w:left="720" w:firstLine="32049"/>
        </w:pPr>
        <w:rPr>
          <w:rFonts w:hint="default"/>
        </w:rPr>
      </w:lvl>
    </w:lvlOverride>
    <w:lvlOverride w:ilvl="3">
      <w:lvl w:ilvl="3">
        <w:start w:val="1"/>
        <w:numFmt w:val="lowerLetter"/>
        <w:lvlText w:val="%4."/>
        <w:lvlJc w:val="left"/>
        <w:pPr>
          <w:ind w:left="1440" w:hanging="720"/>
        </w:pPr>
        <w:rPr>
          <w:rFonts w:hint="default"/>
        </w:rPr>
      </w:lvl>
    </w:lvlOverride>
    <w:lvlOverride w:ilvl="4">
      <w:lvl w:ilvl="4">
        <w:start w:val="1"/>
        <w:numFmt w:val="decimal"/>
        <w:lvlText w:val="%2.%3.%4.%5."/>
        <w:lvlJc w:val="left"/>
        <w:pPr>
          <w:ind w:left="2160" w:hanging="72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16cid:durableId="159977506">
    <w:abstractNumId w:val="18"/>
  </w:num>
  <w:num w:numId="13" w16cid:durableId="1339042246">
    <w:abstractNumId w:val="5"/>
  </w:num>
  <w:num w:numId="14" w16cid:durableId="1510560067">
    <w:abstractNumId w:val="4"/>
  </w:num>
  <w:num w:numId="15" w16cid:durableId="874536233">
    <w:abstractNumId w:val="6"/>
  </w:num>
  <w:num w:numId="16" w16cid:durableId="718671762">
    <w:abstractNumId w:val="14"/>
  </w:num>
  <w:num w:numId="17" w16cid:durableId="1569609469">
    <w:abstractNumId w:val="16"/>
  </w:num>
  <w:num w:numId="18" w16cid:durableId="1446924985">
    <w:abstractNumId w:val="10"/>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4394931">
    <w:abstractNumId w:val="8"/>
  </w:num>
  <w:num w:numId="20" w16cid:durableId="184371276">
    <w:abstractNumId w:val="3"/>
  </w:num>
  <w:num w:numId="21" w16cid:durableId="965620555">
    <w:abstractNumId w:val="10"/>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3E9"/>
    <w:rsid w:val="000003FC"/>
    <w:rsid w:val="000004EF"/>
    <w:rsid w:val="00001187"/>
    <w:rsid w:val="0000134C"/>
    <w:rsid w:val="000024C9"/>
    <w:rsid w:val="0000269B"/>
    <w:rsid w:val="00002FEC"/>
    <w:rsid w:val="00003F6B"/>
    <w:rsid w:val="0000525D"/>
    <w:rsid w:val="00005E1E"/>
    <w:rsid w:val="00005F63"/>
    <w:rsid w:val="0000716A"/>
    <w:rsid w:val="00007D19"/>
    <w:rsid w:val="0001074B"/>
    <w:rsid w:val="00010791"/>
    <w:rsid w:val="00010E8A"/>
    <w:rsid w:val="0001182D"/>
    <w:rsid w:val="00011A10"/>
    <w:rsid w:val="00011A1B"/>
    <w:rsid w:val="00011E74"/>
    <w:rsid w:val="00012E24"/>
    <w:rsid w:val="00012EEE"/>
    <w:rsid w:val="000137AF"/>
    <w:rsid w:val="0001410C"/>
    <w:rsid w:val="00014227"/>
    <w:rsid w:val="000146C8"/>
    <w:rsid w:val="000159A7"/>
    <w:rsid w:val="000161DD"/>
    <w:rsid w:val="0001674B"/>
    <w:rsid w:val="00020203"/>
    <w:rsid w:val="000223E0"/>
    <w:rsid w:val="000225DB"/>
    <w:rsid w:val="000229F1"/>
    <w:rsid w:val="00023C91"/>
    <w:rsid w:val="00025234"/>
    <w:rsid w:val="000253FD"/>
    <w:rsid w:val="00025C25"/>
    <w:rsid w:val="00025ED8"/>
    <w:rsid w:val="00025F29"/>
    <w:rsid w:val="000265DF"/>
    <w:rsid w:val="0002674A"/>
    <w:rsid w:val="000272E9"/>
    <w:rsid w:val="0002773C"/>
    <w:rsid w:val="00027A67"/>
    <w:rsid w:val="00027CCE"/>
    <w:rsid w:val="00027E25"/>
    <w:rsid w:val="00030D60"/>
    <w:rsid w:val="00031CEC"/>
    <w:rsid w:val="00031FD2"/>
    <w:rsid w:val="000331B5"/>
    <w:rsid w:val="000332E7"/>
    <w:rsid w:val="0003405D"/>
    <w:rsid w:val="0003568D"/>
    <w:rsid w:val="00036231"/>
    <w:rsid w:val="00036460"/>
    <w:rsid w:val="00036484"/>
    <w:rsid w:val="00036D2F"/>
    <w:rsid w:val="00037A48"/>
    <w:rsid w:val="00037F77"/>
    <w:rsid w:val="000406C1"/>
    <w:rsid w:val="0004113E"/>
    <w:rsid w:val="00041419"/>
    <w:rsid w:val="00041647"/>
    <w:rsid w:val="00041F15"/>
    <w:rsid w:val="00041FE6"/>
    <w:rsid w:val="00042DAF"/>
    <w:rsid w:val="00042F8E"/>
    <w:rsid w:val="00043528"/>
    <w:rsid w:val="00045117"/>
    <w:rsid w:val="0004542E"/>
    <w:rsid w:val="00045CCA"/>
    <w:rsid w:val="000461A8"/>
    <w:rsid w:val="000473E4"/>
    <w:rsid w:val="0004798E"/>
    <w:rsid w:val="00050193"/>
    <w:rsid w:val="00051806"/>
    <w:rsid w:val="00052C8E"/>
    <w:rsid w:val="00052F24"/>
    <w:rsid w:val="0005362F"/>
    <w:rsid w:val="000536C8"/>
    <w:rsid w:val="00053748"/>
    <w:rsid w:val="00053B24"/>
    <w:rsid w:val="00055421"/>
    <w:rsid w:val="000554DE"/>
    <w:rsid w:val="0005569C"/>
    <w:rsid w:val="000556DA"/>
    <w:rsid w:val="0005595F"/>
    <w:rsid w:val="0005749D"/>
    <w:rsid w:val="000575E3"/>
    <w:rsid w:val="000606B9"/>
    <w:rsid w:val="00061E98"/>
    <w:rsid w:val="000624FD"/>
    <w:rsid w:val="000629B9"/>
    <w:rsid w:val="00063388"/>
    <w:rsid w:val="00063D29"/>
    <w:rsid w:val="000641AD"/>
    <w:rsid w:val="0006434B"/>
    <w:rsid w:val="00064448"/>
    <w:rsid w:val="000646B6"/>
    <w:rsid w:val="00064A8C"/>
    <w:rsid w:val="00064B71"/>
    <w:rsid w:val="00064D7C"/>
    <w:rsid w:val="00065673"/>
    <w:rsid w:val="000656ED"/>
    <w:rsid w:val="00065D32"/>
    <w:rsid w:val="000660E2"/>
    <w:rsid w:val="00066845"/>
    <w:rsid w:val="00066C9D"/>
    <w:rsid w:val="00067424"/>
    <w:rsid w:val="00070E51"/>
    <w:rsid w:val="00071024"/>
    <w:rsid w:val="000719E2"/>
    <w:rsid w:val="00072838"/>
    <w:rsid w:val="0007287E"/>
    <w:rsid w:val="000736DB"/>
    <w:rsid w:val="00073D25"/>
    <w:rsid w:val="000743B9"/>
    <w:rsid w:val="00074BD3"/>
    <w:rsid w:val="00075D7A"/>
    <w:rsid w:val="00075FDA"/>
    <w:rsid w:val="00076E5E"/>
    <w:rsid w:val="00076FFB"/>
    <w:rsid w:val="000771FC"/>
    <w:rsid w:val="00080187"/>
    <w:rsid w:val="00080AA8"/>
    <w:rsid w:val="00080B15"/>
    <w:rsid w:val="000812F6"/>
    <w:rsid w:val="0008164E"/>
    <w:rsid w:val="00081804"/>
    <w:rsid w:val="00081E76"/>
    <w:rsid w:val="00081FD8"/>
    <w:rsid w:val="00082511"/>
    <w:rsid w:val="000826A3"/>
    <w:rsid w:val="0008275E"/>
    <w:rsid w:val="00082763"/>
    <w:rsid w:val="0008281D"/>
    <w:rsid w:val="00083341"/>
    <w:rsid w:val="000834AD"/>
    <w:rsid w:val="00083F4F"/>
    <w:rsid w:val="000846A1"/>
    <w:rsid w:val="000848CD"/>
    <w:rsid w:val="00084A81"/>
    <w:rsid w:val="00084DF7"/>
    <w:rsid w:val="000857DD"/>
    <w:rsid w:val="00085B4A"/>
    <w:rsid w:val="00085EF7"/>
    <w:rsid w:val="00086F87"/>
    <w:rsid w:val="0008744B"/>
    <w:rsid w:val="00087666"/>
    <w:rsid w:val="00087BC1"/>
    <w:rsid w:val="00090098"/>
    <w:rsid w:val="00090505"/>
    <w:rsid w:val="00090735"/>
    <w:rsid w:val="00090B0E"/>
    <w:rsid w:val="0009166C"/>
    <w:rsid w:val="000916CF"/>
    <w:rsid w:val="000921FF"/>
    <w:rsid w:val="0009258A"/>
    <w:rsid w:val="000931EE"/>
    <w:rsid w:val="000935AD"/>
    <w:rsid w:val="000937C0"/>
    <w:rsid w:val="00093F83"/>
    <w:rsid w:val="0009477A"/>
    <w:rsid w:val="0009574B"/>
    <w:rsid w:val="000965AC"/>
    <w:rsid w:val="00096626"/>
    <w:rsid w:val="00096821"/>
    <w:rsid w:val="00096E3A"/>
    <w:rsid w:val="00097C98"/>
    <w:rsid w:val="000A0046"/>
    <w:rsid w:val="000A05C5"/>
    <w:rsid w:val="000A0B7C"/>
    <w:rsid w:val="000A0DBF"/>
    <w:rsid w:val="000A0E46"/>
    <w:rsid w:val="000A157C"/>
    <w:rsid w:val="000A301C"/>
    <w:rsid w:val="000A34D5"/>
    <w:rsid w:val="000A395F"/>
    <w:rsid w:val="000A3BC8"/>
    <w:rsid w:val="000A3E5E"/>
    <w:rsid w:val="000A4031"/>
    <w:rsid w:val="000A437E"/>
    <w:rsid w:val="000A4BBE"/>
    <w:rsid w:val="000A4C41"/>
    <w:rsid w:val="000A4CC3"/>
    <w:rsid w:val="000A4DD1"/>
    <w:rsid w:val="000A6053"/>
    <w:rsid w:val="000A6FA9"/>
    <w:rsid w:val="000A75AA"/>
    <w:rsid w:val="000A79A5"/>
    <w:rsid w:val="000B171F"/>
    <w:rsid w:val="000B1C49"/>
    <w:rsid w:val="000B1C85"/>
    <w:rsid w:val="000B1F3F"/>
    <w:rsid w:val="000B25DC"/>
    <w:rsid w:val="000B2B97"/>
    <w:rsid w:val="000B31CB"/>
    <w:rsid w:val="000B38E8"/>
    <w:rsid w:val="000B3BFB"/>
    <w:rsid w:val="000B492E"/>
    <w:rsid w:val="000B5603"/>
    <w:rsid w:val="000B60EB"/>
    <w:rsid w:val="000B6397"/>
    <w:rsid w:val="000B662E"/>
    <w:rsid w:val="000C0407"/>
    <w:rsid w:val="000C05DD"/>
    <w:rsid w:val="000C091E"/>
    <w:rsid w:val="000C26AF"/>
    <w:rsid w:val="000C28EB"/>
    <w:rsid w:val="000C3767"/>
    <w:rsid w:val="000C3B57"/>
    <w:rsid w:val="000C3DD1"/>
    <w:rsid w:val="000C4728"/>
    <w:rsid w:val="000C5062"/>
    <w:rsid w:val="000C538D"/>
    <w:rsid w:val="000C5567"/>
    <w:rsid w:val="000C65DD"/>
    <w:rsid w:val="000C6ABA"/>
    <w:rsid w:val="000C6E3D"/>
    <w:rsid w:val="000C7664"/>
    <w:rsid w:val="000D1037"/>
    <w:rsid w:val="000D21F9"/>
    <w:rsid w:val="000D2451"/>
    <w:rsid w:val="000D2C73"/>
    <w:rsid w:val="000D3197"/>
    <w:rsid w:val="000D3212"/>
    <w:rsid w:val="000D435D"/>
    <w:rsid w:val="000D46E6"/>
    <w:rsid w:val="000D495A"/>
    <w:rsid w:val="000D4C6A"/>
    <w:rsid w:val="000D4F91"/>
    <w:rsid w:val="000D56FF"/>
    <w:rsid w:val="000D5B1A"/>
    <w:rsid w:val="000D5DE9"/>
    <w:rsid w:val="000D6064"/>
    <w:rsid w:val="000D66F6"/>
    <w:rsid w:val="000D69C2"/>
    <w:rsid w:val="000D7FED"/>
    <w:rsid w:val="000E0021"/>
    <w:rsid w:val="000E03F6"/>
    <w:rsid w:val="000E1384"/>
    <w:rsid w:val="000E1D08"/>
    <w:rsid w:val="000E22DC"/>
    <w:rsid w:val="000E23BD"/>
    <w:rsid w:val="000E2678"/>
    <w:rsid w:val="000E2E2D"/>
    <w:rsid w:val="000E35A1"/>
    <w:rsid w:val="000E3762"/>
    <w:rsid w:val="000E3E17"/>
    <w:rsid w:val="000E43AA"/>
    <w:rsid w:val="000E456D"/>
    <w:rsid w:val="000E4908"/>
    <w:rsid w:val="000E4945"/>
    <w:rsid w:val="000E49E5"/>
    <w:rsid w:val="000E5339"/>
    <w:rsid w:val="000E6D34"/>
    <w:rsid w:val="000E70AC"/>
    <w:rsid w:val="000E7A93"/>
    <w:rsid w:val="000E7E3C"/>
    <w:rsid w:val="000F020E"/>
    <w:rsid w:val="000F0377"/>
    <w:rsid w:val="000F3B6B"/>
    <w:rsid w:val="000F5568"/>
    <w:rsid w:val="000F5658"/>
    <w:rsid w:val="000F57D5"/>
    <w:rsid w:val="000F58E6"/>
    <w:rsid w:val="000F659C"/>
    <w:rsid w:val="000F673C"/>
    <w:rsid w:val="000F6C80"/>
    <w:rsid w:val="000F6CF6"/>
    <w:rsid w:val="000F7BB7"/>
    <w:rsid w:val="000F7D2D"/>
    <w:rsid w:val="00101780"/>
    <w:rsid w:val="0010182A"/>
    <w:rsid w:val="00101DD2"/>
    <w:rsid w:val="00102213"/>
    <w:rsid w:val="00102527"/>
    <w:rsid w:val="001035F2"/>
    <w:rsid w:val="001036D8"/>
    <w:rsid w:val="00104256"/>
    <w:rsid w:val="0010445F"/>
    <w:rsid w:val="00104D49"/>
    <w:rsid w:val="00105604"/>
    <w:rsid w:val="00107449"/>
    <w:rsid w:val="00107A59"/>
    <w:rsid w:val="00107D23"/>
    <w:rsid w:val="001104F9"/>
    <w:rsid w:val="00110BC6"/>
    <w:rsid w:val="00110CA6"/>
    <w:rsid w:val="00110DB1"/>
    <w:rsid w:val="001115A1"/>
    <w:rsid w:val="001116F2"/>
    <w:rsid w:val="00112CD9"/>
    <w:rsid w:val="00112CE0"/>
    <w:rsid w:val="00112CF8"/>
    <w:rsid w:val="00112F63"/>
    <w:rsid w:val="00113597"/>
    <w:rsid w:val="00113810"/>
    <w:rsid w:val="00113CB9"/>
    <w:rsid w:val="00114608"/>
    <w:rsid w:val="001146E2"/>
    <w:rsid w:val="00114F49"/>
    <w:rsid w:val="00115D93"/>
    <w:rsid w:val="00116632"/>
    <w:rsid w:val="00116796"/>
    <w:rsid w:val="00116D55"/>
    <w:rsid w:val="001175C7"/>
    <w:rsid w:val="001201ED"/>
    <w:rsid w:val="00120463"/>
    <w:rsid w:val="001205E5"/>
    <w:rsid w:val="00120FB7"/>
    <w:rsid w:val="001213E1"/>
    <w:rsid w:val="00121D2F"/>
    <w:rsid w:val="00121E6B"/>
    <w:rsid w:val="001226E8"/>
    <w:rsid w:val="00122E47"/>
    <w:rsid w:val="0012307B"/>
    <w:rsid w:val="00123DDB"/>
    <w:rsid w:val="00124261"/>
    <w:rsid w:val="00124307"/>
    <w:rsid w:val="00125251"/>
    <w:rsid w:val="00125420"/>
    <w:rsid w:val="00125690"/>
    <w:rsid w:val="00125C70"/>
    <w:rsid w:val="001274D5"/>
    <w:rsid w:val="00127E7D"/>
    <w:rsid w:val="0013011D"/>
    <w:rsid w:val="0013054F"/>
    <w:rsid w:val="00130E99"/>
    <w:rsid w:val="001313DA"/>
    <w:rsid w:val="0013163E"/>
    <w:rsid w:val="00131A5A"/>
    <w:rsid w:val="00131F9F"/>
    <w:rsid w:val="001322CD"/>
    <w:rsid w:val="00132409"/>
    <w:rsid w:val="0013262A"/>
    <w:rsid w:val="00132C07"/>
    <w:rsid w:val="00133E00"/>
    <w:rsid w:val="00134C2B"/>
    <w:rsid w:val="00135098"/>
    <w:rsid w:val="001350B5"/>
    <w:rsid w:val="001357C6"/>
    <w:rsid w:val="001358CD"/>
    <w:rsid w:val="00137B82"/>
    <w:rsid w:val="00137B85"/>
    <w:rsid w:val="00137EF0"/>
    <w:rsid w:val="001402E7"/>
    <w:rsid w:val="00140B00"/>
    <w:rsid w:val="00140E6F"/>
    <w:rsid w:val="00141A65"/>
    <w:rsid w:val="001422E3"/>
    <w:rsid w:val="00142925"/>
    <w:rsid w:val="00143282"/>
    <w:rsid w:val="00143DF7"/>
    <w:rsid w:val="001444C9"/>
    <w:rsid w:val="00144572"/>
    <w:rsid w:val="00144D0B"/>
    <w:rsid w:val="0014515B"/>
    <w:rsid w:val="00145273"/>
    <w:rsid w:val="00145F9B"/>
    <w:rsid w:val="00146148"/>
    <w:rsid w:val="0014628E"/>
    <w:rsid w:val="00146BB9"/>
    <w:rsid w:val="0014754F"/>
    <w:rsid w:val="00150DB2"/>
    <w:rsid w:val="00151568"/>
    <w:rsid w:val="00151AEC"/>
    <w:rsid w:val="001525FF"/>
    <w:rsid w:val="00153E64"/>
    <w:rsid w:val="001544A4"/>
    <w:rsid w:val="00154561"/>
    <w:rsid w:val="001546CB"/>
    <w:rsid w:val="00154CCF"/>
    <w:rsid w:val="001556C3"/>
    <w:rsid w:val="0015597D"/>
    <w:rsid w:val="00155EE2"/>
    <w:rsid w:val="00156575"/>
    <w:rsid w:val="0015668F"/>
    <w:rsid w:val="00156EC3"/>
    <w:rsid w:val="00157515"/>
    <w:rsid w:val="00160376"/>
    <w:rsid w:val="00160607"/>
    <w:rsid w:val="00161038"/>
    <w:rsid w:val="001616DD"/>
    <w:rsid w:val="001624FA"/>
    <w:rsid w:val="00162541"/>
    <w:rsid w:val="001631A2"/>
    <w:rsid w:val="00163993"/>
    <w:rsid w:val="00164153"/>
    <w:rsid w:val="0016455B"/>
    <w:rsid w:val="001650E7"/>
    <w:rsid w:val="0016514D"/>
    <w:rsid w:val="001651A0"/>
    <w:rsid w:val="00165388"/>
    <w:rsid w:val="001662A4"/>
    <w:rsid w:val="00166B5C"/>
    <w:rsid w:val="00166F8F"/>
    <w:rsid w:val="00167550"/>
    <w:rsid w:val="00167840"/>
    <w:rsid w:val="00167EB4"/>
    <w:rsid w:val="0017108C"/>
    <w:rsid w:val="001712F4"/>
    <w:rsid w:val="00171637"/>
    <w:rsid w:val="001719EB"/>
    <w:rsid w:val="00171A25"/>
    <w:rsid w:val="00172107"/>
    <w:rsid w:val="001722C4"/>
    <w:rsid w:val="001723BD"/>
    <w:rsid w:val="0017240B"/>
    <w:rsid w:val="001730D5"/>
    <w:rsid w:val="001739E3"/>
    <w:rsid w:val="00173FEC"/>
    <w:rsid w:val="00174333"/>
    <w:rsid w:val="0017451C"/>
    <w:rsid w:val="00174B3B"/>
    <w:rsid w:val="00175E16"/>
    <w:rsid w:val="00175EE7"/>
    <w:rsid w:val="00175F1C"/>
    <w:rsid w:val="00176B85"/>
    <w:rsid w:val="00176CF7"/>
    <w:rsid w:val="00177606"/>
    <w:rsid w:val="00181AEF"/>
    <w:rsid w:val="001825E8"/>
    <w:rsid w:val="00183CF6"/>
    <w:rsid w:val="001840A0"/>
    <w:rsid w:val="00184344"/>
    <w:rsid w:val="00184E4A"/>
    <w:rsid w:val="00185C01"/>
    <w:rsid w:val="00186505"/>
    <w:rsid w:val="001874A0"/>
    <w:rsid w:val="00187B22"/>
    <w:rsid w:val="00187EB4"/>
    <w:rsid w:val="00190CA7"/>
    <w:rsid w:val="00191224"/>
    <w:rsid w:val="001918A4"/>
    <w:rsid w:val="00191DA2"/>
    <w:rsid w:val="001925CF"/>
    <w:rsid w:val="001926A6"/>
    <w:rsid w:val="00192819"/>
    <w:rsid w:val="001929B8"/>
    <w:rsid w:val="001936F5"/>
    <w:rsid w:val="00193A00"/>
    <w:rsid w:val="00193AD1"/>
    <w:rsid w:val="00193F44"/>
    <w:rsid w:val="00194375"/>
    <w:rsid w:val="00196598"/>
    <w:rsid w:val="00196BEE"/>
    <w:rsid w:val="00196C3E"/>
    <w:rsid w:val="00197F31"/>
    <w:rsid w:val="00197FD2"/>
    <w:rsid w:val="001A0E86"/>
    <w:rsid w:val="001A169A"/>
    <w:rsid w:val="001A2AC8"/>
    <w:rsid w:val="001A2CF6"/>
    <w:rsid w:val="001A2DAC"/>
    <w:rsid w:val="001A2E0D"/>
    <w:rsid w:val="001A3351"/>
    <w:rsid w:val="001A34A8"/>
    <w:rsid w:val="001A3781"/>
    <w:rsid w:val="001A37A9"/>
    <w:rsid w:val="001A4F4F"/>
    <w:rsid w:val="001A4F51"/>
    <w:rsid w:val="001A508D"/>
    <w:rsid w:val="001A5EAA"/>
    <w:rsid w:val="001A654E"/>
    <w:rsid w:val="001A6F56"/>
    <w:rsid w:val="001A7334"/>
    <w:rsid w:val="001A7EEA"/>
    <w:rsid w:val="001B03A3"/>
    <w:rsid w:val="001B05FA"/>
    <w:rsid w:val="001B10F3"/>
    <w:rsid w:val="001B1BAD"/>
    <w:rsid w:val="001B216D"/>
    <w:rsid w:val="001B2222"/>
    <w:rsid w:val="001B3347"/>
    <w:rsid w:val="001B3B13"/>
    <w:rsid w:val="001B3EA3"/>
    <w:rsid w:val="001B43E4"/>
    <w:rsid w:val="001B4557"/>
    <w:rsid w:val="001B4C09"/>
    <w:rsid w:val="001B4EA1"/>
    <w:rsid w:val="001B5303"/>
    <w:rsid w:val="001B6943"/>
    <w:rsid w:val="001B6F20"/>
    <w:rsid w:val="001B7CFE"/>
    <w:rsid w:val="001C0275"/>
    <w:rsid w:val="001C0763"/>
    <w:rsid w:val="001C1707"/>
    <w:rsid w:val="001C195D"/>
    <w:rsid w:val="001C28E9"/>
    <w:rsid w:val="001C3AFD"/>
    <w:rsid w:val="001C46B1"/>
    <w:rsid w:val="001C4987"/>
    <w:rsid w:val="001C6378"/>
    <w:rsid w:val="001C64A4"/>
    <w:rsid w:val="001C65F3"/>
    <w:rsid w:val="001C6AD4"/>
    <w:rsid w:val="001C6C4B"/>
    <w:rsid w:val="001C6DFE"/>
    <w:rsid w:val="001C70C7"/>
    <w:rsid w:val="001D0F79"/>
    <w:rsid w:val="001D0F9B"/>
    <w:rsid w:val="001D1290"/>
    <w:rsid w:val="001D13BA"/>
    <w:rsid w:val="001D169C"/>
    <w:rsid w:val="001D170B"/>
    <w:rsid w:val="001D2CB7"/>
    <w:rsid w:val="001D3A32"/>
    <w:rsid w:val="001D43DE"/>
    <w:rsid w:val="001D4C74"/>
    <w:rsid w:val="001D5A8B"/>
    <w:rsid w:val="001D5D25"/>
    <w:rsid w:val="001D607D"/>
    <w:rsid w:val="001D638F"/>
    <w:rsid w:val="001D6C0D"/>
    <w:rsid w:val="001D7887"/>
    <w:rsid w:val="001D7CF9"/>
    <w:rsid w:val="001E0B06"/>
    <w:rsid w:val="001E0BF2"/>
    <w:rsid w:val="001E1084"/>
    <w:rsid w:val="001E121E"/>
    <w:rsid w:val="001E1E6E"/>
    <w:rsid w:val="001E206F"/>
    <w:rsid w:val="001E212E"/>
    <w:rsid w:val="001E2C84"/>
    <w:rsid w:val="001E3B21"/>
    <w:rsid w:val="001E3E0B"/>
    <w:rsid w:val="001E3F10"/>
    <w:rsid w:val="001E43C7"/>
    <w:rsid w:val="001E4505"/>
    <w:rsid w:val="001E450B"/>
    <w:rsid w:val="001E4536"/>
    <w:rsid w:val="001E486E"/>
    <w:rsid w:val="001E5040"/>
    <w:rsid w:val="001E54D5"/>
    <w:rsid w:val="001E5D25"/>
    <w:rsid w:val="001E60FE"/>
    <w:rsid w:val="001E6B2B"/>
    <w:rsid w:val="001E77D2"/>
    <w:rsid w:val="001E7986"/>
    <w:rsid w:val="001F0DEC"/>
    <w:rsid w:val="001F1296"/>
    <w:rsid w:val="001F19E2"/>
    <w:rsid w:val="001F2378"/>
    <w:rsid w:val="001F25FC"/>
    <w:rsid w:val="001F2CE4"/>
    <w:rsid w:val="001F2D49"/>
    <w:rsid w:val="001F433A"/>
    <w:rsid w:val="001F5499"/>
    <w:rsid w:val="001F6529"/>
    <w:rsid w:val="001F6661"/>
    <w:rsid w:val="001F6F8C"/>
    <w:rsid w:val="001F733B"/>
    <w:rsid w:val="001F7554"/>
    <w:rsid w:val="001F7D9C"/>
    <w:rsid w:val="001F7E38"/>
    <w:rsid w:val="001F7F94"/>
    <w:rsid w:val="00200342"/>
    <w:rsid w:val="002007B0"/>
    <w:rsid w:val="00200F4E"/>
    <w:rsid w:val="00201E77"/>
    <w:rsid w:val="0020222C"/>
    <w:rsid w:val="00202E00"/>
    <w:rsid w:val="00203127"/>
    <w:rsid w:val="002036B1"/>
    <w:rsid w:val="00203771"/>
    <w:rsid w:val="00203A8F"/>
    <w:rsid w:val="00203F8B"/>
    <w:rsid w:val="00204560"/>
    <w:rsid w:val="00204ABD"/>
    <w:rsid w:val="00204DC9"/>
    <w:rsid w:val="0020505E"/>
    <w:rsid w:val="0020510F"/>
    <w:rsid w:val="00205AB8"/>
    <w:rsid w:val="00205EDC"/>
    <w:rsid w:val="00205FC6"/>
    <w:rsid w:val="0020632C"/>
    <w:rsid w:val="0020699A"/>
    <w:rsid w:val="00206C72"/>
    <w:rsid w:val="0020755F"/>
    <w:rsid w:val="00207BEE"/>
    <w:rsid w:val="00207ED8"/>
    <w:rsid w:val="0021032B"/>
    <w:rsid w:val="0021046E"/>
    <w:rsid w:val="00210711"/>
    <w:rsid w:val="002110BB"/>
    <w:rsid w:val="002125B7"/>
    <w:rsid w:val="0021286E"/>
    <w:rsid w:val="002138B8"/>
    <w:rsid w:val="00213E31"/>
    <w:rsid w:val="00213FA5"/>
    <w:rsid w:val="00215619"/>
    <w:rsid w:val="002157F3"/>
    <w:rsid w:val="00216898"/>
    <w:rsid w:val="00217BB5"/>
    <w:rsid w:val="00217C70"/>
    <w:rsid w:val="00217DE7"/>
    <w:rsid w:val="0022013E"/>
    <w:rsid w:val="00220454"/>
    <w:rsid w:val="0022081E"/>
    <w:rsid w:val="002215A9"/>
    <w:rsid w:val="00221BFC"/>
    <w:rsid w:val="00221C6B"/>
    <w:rsid w:val="00222318"/>
    <w:rsid w:val="0022244D"/>
    <w:rsid w:val="00222E79"/>
    <w:rsid w:val="00223E74"/>
    <w:rsid w:val="002248C2"/>
    <w:rsid w:val="00224FA5"/>
    <w:rsid w:val="002251BB"/>
    <w:rsid w:val="0022594F"/>
    <w:rsid w:val="002259DA"/>
    <w:rsid w:val="00225D26"/>
    <w:rsid w:val="00225F42"/>
    <w:rsid w:val="00226CB0"/>
    <w:rsid w:val="002271F7"/>
    <w:rsid w:val="0022729B"/>
    <w:rsid w:val="0022765A"/>
    <w:rsid w:val="0022779A"/>
    <w:rsid w:val="002303A4"/>
    <w:rsid w:val="002304C3"/>
    <w:rsid w:val="002309BE"/>
    <w:rsid w:val="00231072"/>
    <w:rsid w:val="00231460"/>
    <w:rsid w:val="00231B17"/>
    <w:rsid w:val="00231F4A"/>
    <w:rsid w:val="002326DB"/>
    <w:rsid w:val="00234BD2"/>
    <w:rsid w:val="00235132"/>
    <w:rsid w:val="00235C88"/>
    <w:rsid w:val="0023629C"/>
    <w:rsid w:val="002367BF"/>
    <w:rsid w:val="00236B24"/>
    <w:rsid w:val="00236C6F"/>
    <w:rsid w:val="002371C3"/>
    <w:rsid w:val="0024119A"/>
    <w:rsid w:val="00242446"/>
    <w:rsid w:val="00242505"/>
    <w:rsid w:val="00242514"/>
    <w:rsid w:val="0024264F"/>
    <w:rsid w:val="00242F45"/>
    <w:rsid w:val="002437DD"/>
    <w:rsid w:val="002442BB"/>
    <w:rsid w:val="002500A4"/>
    <w:rsid w:val="00250278"/>
    <w:rsid w:val="00250B43"/>
    <w:rsid w:val="00251093"/>
    <w:rsid w:val="002522E0"/>
    <w:rsid w:val="0025273C"/>
    <w:rsid w:val="00253386"/>
    <w:rsid w:val="002539F3"/>
    <w:rsid w:val="00254C6B"/>
    <w:rsid w:val="00254DA1"/>
    <w:rsid w:val="00255426"/>
    <w:rsid w:val="002563EB"/>
    <w:rsid w:val="0025664E"/>
    <w:rsid w:val="0025684E"/>
    <w:rsid w:val="00256D97"/>
    <w:rsid w:val="0025768C"/>
    <w:rsid w:val="00257ED6"/>
    <w:rsid w:val="002606BE"/>
    <w:rsid w:val="00260705"/>
    <w:rsid w:val="002612C9"/>
    <w:rsid w:val="00263A31"/>
    <w:rsid w:val="00264D79"/>
    <w:rsid w:val="002667FD"/>
    <w:rsid w:val="00266BBB"/>
    <w:rsid w:val="00267009"/>
    <w:rsid w:val="0027372D"/>
    <w:rsid w:val="00273DC4"/>
    <w:rsid w:val="00274C67"/>
    <w:rsid w:val="00275DED"/>
    <w:rsid w:val="00276444"/>
    <w:rsid w:val="002766ED"/>
    <w:rsid w:val="00277522"/>
    <w:rsid w:val="00282277"/>
    <w:rsid w:val="00282A0C"/>
    <w:rsid w:val="00282D89"/>
    <w:rsid w:val="002831D6"/>
    <w:rsid w:val="00284FAE"/>
    <w:rsid w:val="00285960"/>
    <w:rsid w:val="00286086"/>
    <w:rsid w:val="00286A65"/>
    <w:rsid w:val="002874C2"/>
    <w:rsid w:val="0029000C"/>
    <w:rsid w:val="002902E8"/>
    <w:rsid w:val="00290E2A"/>
    <w:rsid w:val="00290F52"/>
    <w:rsid w:val="002914A2"/>
    <w:rsid w:val="00291732"/>
    <w:rsid w:val="002919B9"/>
    <w:rsid w:val="002922B1"/>
    <w:rsid w:val="002922D7"/>
    <w:rsid w:val="00292C74"/>
    <w:rsid w:val="00292DF3"/>
    <w:rsid w:val="00293042"/>
    <w:rsid w:val="002931C1"/>
    <w:rsid w:val="0029434B"/>
    <w:rsid w:val="00294E30"/>
    <w:rsid w:val="00294E35"/>
    <w:rsid w:val="00294FA0"/>
    <w:rsid w:val="00295F66"/>
    <w:rsid w:val="00296060"/>
    <w:rsid w:val="00297467"/>
    <w:rsid w:val="0029749A"/>
    <w:rsid w:val="002A0E3B"/>
    <w:rsid w:val="002A18A6"/>
    <w:rsid w:val="002A1D32"/>
    <w:rsid w:val="002A2816"/>
    <w:rsid w:val="002A356D"/>
    <w:rsid w:val="002A3C31"/>
    <w:rsid w:val="002A441C"/>
    <w:rsid w:val="002A4869"/>
    <w:rsid w:val="002A4C38"/>
    <w:rsid w:val="002A5861"/>
    <w:rsid w:val="002A5C9F"/>
    <w:rsid w:val="002A5E66"/>
    <w:rsid w:val="002A5EA7"/>
    <w:rsid w:val="002A677F"/>
    <w:rsid w:val="002A74DF"/>
    <w:rsid w:val="002A797F"/>
    <w:rsid w:val="002A7B90"/>
    <w:rsid w:val="002A7E81"/>
    <w:rsid w:val="002B0DB3"/>
    <w:rsid w:val="002B0FB2"/>
    <w:rsid w:val="002B10D3"/>
    <w:rsid w:val="002B1609"/>
    <w:rsid w:val="002B1B60"/>
    <w:rsid w:val="002B203B"/>
    <w:rsid w:val="002B27FE"/>
    <w:rsid w:val="002B2BDD"/>
    <w:rsid w:val="002B2CAE"/>
    <w:rsid w:val="002B360E"/>
    <w:rsid w:val="002B383E"/>
    <w:rsid w:val="002B424B"/>
    <w:rsid w:val="002B47F9"/>
    <w:rsid w:val="002B5E60"/>
    <w:rsid w:val="002B5FEF"/>
    <w:rsid w:val="002B6222"/>
    <w:rsid w:val="002B6844"/>
    <w:rsid w:val="002B6BFD"/>
    <w:rsid w:val="002B71CC"/>
    <w:rsid w:val="002C0956"/>
    <w:rsid w:val="002C2504"/>
    <w:rsid w:val="002C2B71"/>
    <w:rsid w:val="002C2E76"/>
    <w:rsid w:val="002C39EF"/>
    <w:rsid w:val="002C4F4A"/>
    <w:rsid w:val="002C50E8"/>
    <w:rsid w:val="002C6708"/>
    <w:rsid w:val="002C7220"/>
    <w:rsid w:val="002C7604"/>
    <w:rsid w:val="002C77B8"/>
    <w:rsid w:val="002D1763"/>
    <w:rsid w:val="002D1F6B"/>
    <w:rsid w:val="002D220E"/>
    <w:rsid w:val="002D2AC1"/>
    <w:rsid w:val="002D2F48"/>
    <w:rsid w:val="002D30EA"/>
    <w:rsid w:val="002D349F"/>
    <w:rsid w:val="002D3FA5"/>
    <w:rsid w:val="002D41C3"/>
    <w:rsid w:val="002D5339"/>
    <w:rsid w:val="002D5389"/>
    <w:rsid w:val="002D53F2"/>
    <w:rsid w:val="002D6D67"/>
    <w:rsid w:val="002D787F"/>
    <w:rsid w:val="002E0229"/>
    <w:rsid w:val="002E0554"/>
    <w:rsid w:val="002E0775"/>
    <w:rsid w:val="002E0F77"/>
    <w:rsid w:val="002E11B2"/>
    <w:rsid w:val="002E1906"/>
    <w:rsid w:val="002E198E"/>
    <w:rsid w:val="002E444F"/>
    <w:rsid w:val="002E486E"/>
    <w:rsid w:val="002E48CF"/>
    <w:rsid w:val="002E49A3"/>
    <w:rsid w:val="002E5211"/>
    <w:rsid w:val="002E56D8"/>
    <w:rsid w:val="002E7B5D"/>
    <w:rsid w:val="002F14D8"/>
    <w:rsid w:val="002F247D"/>
    <w:rsid w:val="002F25A2"/>
    <w:rsid w:val="002F290E"/>
    <w:rsid w:val="002F2E86"/>
    <w:rsid w:val="002F370E"/>
    <w:rsid w:val="002F3F55"/>
    <w:rsid w:val="002F4EE6"/>
    <w:rsid w:val="002F69A8"/>
    <w:rsid w:val="002F69D9"/>
    <w:rsid w:val="002F6AFF"/>
    <w:rsid w:val="002F719A"/>
    <w:rsid w:val="002F73ED"/>
    <w:rsid w:val="002F76BC"/>
    <w:rsid w:val="002F76C1"/>
    <w:rsid w:val="002F7841"/>
    <w:rsid w:val="00300318"/>
    <w:rsid w:val="00300CA2"/>
    <w:rsid w:val="00300E61"/>
    <w:rsid w:val="00301123"/>
    <w:rsid w:val="003017FB"/>
    <w:rsid w:val="003020B6"/>
    <w:rsid w:val="00302AC1"/>
    <w:rsid w:val="003030CA"/>
    <w:rsid w:val="00303FC8"/>
    <w:rsid w:val="00304B87"/>
    <w:rsid w:val="00306444"/>
    <w:rsid w:val="00307823"/>
    <w:rsid w:val="003133DF"/>
    <w:rsid w:val="00313967"/>
    <w:rsid w:val="003144D2"/>
    <w:rsid w:val="0031515D"/>
    <w:rsid w:val="00315833"/>
    <w:rsid w:val="00317781"/>
    <w:rsid w:val="00317FB6"/>
    <w:rsid w:val="00320E84"/>
    <w:rsid w:val="00321201"/>
    <w:rsid w:val="0032197E"/>
    <w:rsid w:val="00321CE2"/>
    <w:rsid w:val="00322849"/>
    <w:rsid w:val="00323A8D"/>
    <w:rsid w:val="0032747D"/>
    <w:rsid w:val="00327CEF"/>
    <w:rsid w:val="00330882"/>
    <w:rsid w:val="00330D87"/>
    <w:rsid w:val="003310AE"/>
    <w:rsid w:val="00331AE9"/>
    <w:rsid w:val="00331B82"/>
    <w:rsid w:val="00331FFE"/>
    <w:rsid w:val="0033214C"/>
    <w:rsid w:val="00333108"/>
    <w:rsid w:val="003345AD"/>
    <w:rsid w:val="00334DA7"/>
    <w:rsid w:val="00335085"/>
    <w:rsid w:val="003356F5"/>
    <w:rsid w:val="00335974"/>
    <w:rsid w:val="0033716C"/>
    <w:rsid w:val="00340039"/>
    <w:rsid w:val="00340147"/>
    <w:rsid w:val="00341449"/>
    <w:rsid w:val="00341A49"/>
    <w:rsid w:val="00342F8D"/>
    <w:rsid w:val="003433F8"/>
    <w:rsid w:val="00343BBF"/>
    <w:rsid w:val="00343D0B"/>
    <w:rsid w:val="00343E69"/>
    <w:rsid w:val="00344747"/>
    <w:rsid w:val="00344879"/>
    <w:rsid w:val="00344E70"/>
    <w:rsid w:val="00345B25"/>
    <w:rsid w:val="00346266"/>
    <w:rsid w:val="0034679B"/>
    <w:rsid w:val="00347182"/>
    <w:rsid w:val="00350912"/>
    <w:rsid w:val="00351136"/>
    <w:rsid w:val="00351348"/>
    <w:rsid w:val="00351C03"/>
    <w:rsid w:val="00353306"/>
    <w:rsid w:val="00353E90"/>
    <w:rsid w:val="00354A99"/>
    <w:rsid w:val="00355439"/>
    <w:rsid w:val="00355AAB"/>
    <w:rsid w:val="00355E0A"/>
    <w:rsid w:val="00355EBE"/>
    <w:rsid w:val="00356254"/>
    <w:rsid w:val="00356458"/>
    <w:rsid w:val="00356C85"/>
    <w:rsid w:val="0035727B"/>
    <w:rsid w:val="00357683"/>
    <w:rsid w:val="00357D82"/>
    <w:rsid w:val="003602FE"/>
    <w:rsid w:val="00360409"/>
    <w:rsid w:val="00360A67"/>
    <w:rsid w:val="003619F7"/>
    <w:rsid w:val="00361CCE"/>
    <w:rsid w:val="00362343"/>
    <w:rsid w:val="00362998"/>
    <w:rsid w:val="003631A5"/>
    <w:rsid w:val="0036322F"/>
    <w:rsid w:val="003633BB"/>
    <w:rsid w:val="00363789"/>
    <w:rsid w:val="00363AF0"/>
    <w:rsid w:val="00363BB4"/>
    <w:rsid w:val="00363D23"/>
    <w:rsid w:val="00363FFD"/>
    <w:rsid w:val="00364000"/>
    <w:rsid w:val="0036524E"/>
    <w:rsid w:val="00365AEB"/>
    <w:rsid w:val="00365F65"/>
    <w:rsid w:val="00366D0F"/>
    <w:rsid w:val="003676DB"/>
    <w:rsid w:val="00367CF8"/>
    <w:rsid w:val="00370585"/>
    <w:rsid w:val="00370AA8"/>
    <w:rsid w:val="00370C52"/>
    <w:rsid w:val="00371F0F"/>
    <w:rsid w:val="0037247F"/>
    <w:rsid w:val="00372D51"/>
    <w:rsid w:val="00372FF0"/>
    <w:rsid w:val="003758D8"/>
    <w:rsid w:val="003807B1"/>
    <w:rsid w:val="00380E7D"/>
    <w:rsid w:val="0038132C"/>
    <w:rsid w:val="003823E8"/>
    <w:rsid w:val="00382AE4"/>
    <w:rsid w:val="0038356F"/>
    <w:rsid w:val="00384CAE"/>
    <w:rsid w:val="00384E23"/>
    <w:rsid w:val="00385053"/>
    <w:rsid w:val="0038527D"/>
    <w:rsid w:val="003853B6"/>
    <w:rsid w:val="0038632E"/>
    <w:rsid w:val="003864FB"/>
    <w:rsid w:val="0038663B"/>
    <w:rsid w:val="00386BEC"/>
    <w:rsid w:val="00386FE1"/>
    <w:rsid w:val="00387201"/>
    <w:rsid w:val="00387549"/>
    <w:rsid w:val="00387D98"/>
    <w:rsid w:val="00387F56"/>
    <w:rsid w:val="003902D2"/>
    <w:rsid w:val="00390D59"/>
    <w:rsid w:val="00391FAF"/>
    <w:rsid w:val="00392536"/>
    <w:rsid w:val="00392968"/>
    <w:rsid w:val="003929BE"/>
    <w:rsid w:val="00392BA2"/>
    <w:rsid w:val="00392D71"/>
    <w:rsid w:val="00392D7D"/>
    <w:rsid w:val="003933B1"/>
    <w:rsid w:val="00394504"/>
    <w:rsid w:val="00394505"/>
    <w:rsid w:val="00396883"/>
    <w:rsid w:val="003A11FE"/>
    <w:rsid w:val="003A1451"/>
    <w:rsid w:val="003A1497"/>
    <w:rsid w:val="003A18D8"/>
    <w:rsid w:val="003A1C68"/>
    <w:rsid w:val="003A1C6E"/>
    <w:rsid w:val="003A2492"/>
    <w:rsid w:val="003A33CC"/>
    <w:rsid w:val="003A3C3D"/>
    <w:rsid w:val="003A50D8"/>
    <w:rsid w:val="003A5CF0"/>
    <w:rsid w:val="003A5F94"/>
    <w:rsid w:val="003A6C42"/>
    <w:rsid w:val="003A7226"/>
    <w:rsid w:val="003B0658"/>
    <w:rsid w:val="003B2759"/>
    <w:rsid w:val="003B2B09"/>
    <w:rsid w:val="003B2B87"/>
    <w:rsid w:val="003B33A2"/>
    <w:rsid w:val="003B393D"/>
    <w:rsid w:val="003B40EB"/>
    <w:rsid w:val="003B4245"/>
    <w:rsid w:val="003B4C4C"/>
    <w:rsid w:val="003B4C80"/>
    <w:rsid w:val="003B526A"/>
    <w:rsid w:val="003B5AD2"/>
    <w:rsid w:val="003B5D46"/>
    <w:rsid w:val="003B67E7"/>
    <w:rsid w:val="003B6D44"/>
    <w:rsid w:val="003B6D50"/>
    <w:rsid w:val="003B723C"/>
    <w:rsid w:val="003B7707"/>
    <w:rsid w:val="003B775B"/>
    <w:rsid w:val="003B792A"/>
    <w:rsid w:val="003B7AA5"/>
    <w:rsid w:val="003B7D25"/>
    <w:rsid w:val="003B7E7F"/>
    <w:rsid w:val="003C1579"/>
    <w:rsid w:val="003C1CCC"/>
    <w:rsid w:val="003C29DB"/>
    <w:rsid w:val="003C31A0"/>
    <w:rsid w:val="003C4BB1"/>
    <w:rsid w:val="003C5C41"/>
    <w:rsid w:val="003C7182"/>
    <w:rsid w:val="003C758F"/>
    <w:rsid w:val="003C79C7"/>
    <w:rsid w:val="003C7FB6"/>
    <w:rsid w:val="003D2488"/>
    <w:rsid w:val="003D28A9"/>
    <w:rsid w:val="003D30C8"/>
    <w:rsid w:val="003D3503"/>
    <w:rsid w:val="003D3E11"/>
    <w:rsid w:val="003D3F82"/>
    <w:rsid w:val="003D4DF6"/>
    <w:rsid w:val="003D5B05"/>
    <w:rsid w:val="003D6EC4"/>
    <w:rsid w:val="003D709F"/>
    <w:rsid w:val="003D73DC"/>
    <w:rsid w:val="003E0DAB"/>
    <w:rsid w:val="003E16B2"/>
    <w:rsid w:val="003E1B8F"/>
    <w:rsid w:val="003E1FB6"/>
    <w:rsid w:val="003E2708"/>
    <w:rsid w:val="003E5D77"/>
    <w:rsid w:val="003E5D7E"/>
    <w:rsid w:val="003E7963"/>
    <w:rsid w:val="003E7B82"/>
    <w:rsid w:val="003E7F5B"/>
    <w:rsid w:val="003F0334"/>
    <w:rsid w:val="003F0F88"/>
    <w:rsid w:val="003F14A3"/>
    <w:rsid w:val="003F18F0"/>
    <w:rsid w:val="003F1D75"/>
    <w:rsid w:val="003F211E"/>
    <w:rsid w:val="003F2A79"/>
    <w:rsid w:val="003F2B9E"/>
    <w:rsid w:val="003F2D07"/>
    <w:rsid w:val="003F2D2C"/>
    <w:rsid w:val="003F2E15"/>
    <w:rsid w:val="003F3B5F"/>
    <w:rsid w:val="003F3DFB"/>
    <w:rsid w:val="003F46CE"/>
    <w:rsid w:val="003F4DC5"/>
    <w:rsid w:val="003F4DEC"/>
    <w:rsid w:val="003F5072"/>
    <w:rsid w:val="003F5499"/>
    <w:rsid w:val="003F641C"/>
    <w:rsid w:val="003F6541"/>
    <w:rsid w:val="00400901"/>
    <w:rsid w:val="00401D2A"/>
    <w:rsid w:val="00402AC6"/>
    <w:rsid w:val="00402B00"/>
    <w:rsid w:val="00403B15"/>
    <w:rsid w:val="00403B3F"/>
    <w:rsid w:val="00403DE3"/>
    <w:rsid w:val="00403DF3"/>
    <w:rsid w:val="00403E93"/>
    <w:rsid w:val="00403F81"/>
    <w:rsid w:val="004045F3"/>
    <w:rsid w:val="00404AA1"/>
    <w:rsid w:val="00404D35"/>
    <w:rsid w:val="00405C93"/>
    <w:rsid w:val="0040662B"/>
    <w:rsid w:val="00407896"/>
    <w:rsid w:val="00411913"/>
    <w:rsid w:val="00413594"/>
    <w:rsid w:val="00413955"/>
    <w:rsid w:val="0041427D"/>
    <w:rsid w:val="0041461A"/>
    <w:rsid w:val="004146F2"/>
    <w:rsid w:val="0041479B"/>
    <w:rsid w:val="00414D16"/>
    <w:rsid w:val="00415320"/>
    <w:rsid w:val="0041573C"/>
    <w:rsid w:val="00415A5F"/>
    <w:rsid w:val="004166F8"/>
    <w:rsid w:val="00416866"/>
    <w:rsid w:val="004177F6"/>
    <w:rsid w:val="00417869"/>
    <w:rsid w:val="00420D04"/>
    <w:rsid w:val="00420D76"/>
    <w:rsid w:val="004215DD"/>
    <w:rsid w:val="00423820"/>
    <w:rsid w:val="00423829"/>
    <w:rsid w:val="00423A5E"/>
    <w:rsid w:val="00423E62"/>
    <w:rsid w:val="00424CA2"/>
    <w:rsid w:val="0042558A"/>
    <w:rsid w:val="0042585E"/>
    <w:rsid w:val="00425A18"/>
    <w:rsid w:val="00425D92"/>
    <w:rsid w:val="004262FB"/>
    <w:rsid w:val="00426BCA"/>
    <w:rsid w:val="00427BDA"/>
    <w:rsid w:val="00427DE5"/>
    <w:rsid w:val="004304F6"/>
    <w:rsid w:val="004305D3"/>
    <w:rsid w:val="0043106A"/>
    <w:rsid w:val="004319F7"/>
    <w:rsid w:val="00431B10"/>
    <w:rsid w:val="00432026"/>
    <w:rsid w:val="0043208D"/>
    <w:rsid w:val="00432905"/>
    <w:rsid w:val="00432CDD"/>
    <w:rsid w:val="00433101"/>
    <w:rsid w:val="00433BF5"/>
    <w:rsid w:val="00433C62"/>
    <w:rsid w:val="00434883"/>
    <w:rsid w:val="00435026"/>
    <w:rsid w:val="0043542F"/>
    <w:rsid w:val="00435648"/>
    <w:rsid w:val="0043617D"/>
    <w:rsid w:val="0043780F"/>
    <w:rsid w:val="00437894"/>
    <w:rsid w:val="00437CA1"/>
    <w:rsid w:val="00437F22"/>
    <w:rsid w:val="004407B7"/>
    <w:rsid w:val="00440EC9"/>
    <w:rsid w:val="00441163"/>
    <w:rsid w:val="00441B50"/>
    <w:rsid w:val="004420AE"/>
    <w:rsid w:val="004422A1"/>
    <w:rsid w:val="0044293F"/>
    <w:rsid w:val="00443391"/>
    <w:rsid w:val="0044358D"/>
    <w:rsid w:val="004441B1"/>
    <w:rsid w:val="00444B6C"/>
    <w:rsid w:val="0044531F"/>
    <w:rsid w:val="004453E8"/>
    <w:rsid w:val="00445F1B"/>
    <w:rsid w:val="00446154"/>
    <w:rsid w:val="00446F1A"/>
    <w:rsid w:val="00446F9F"/>
    <w:rsid w:val="0044710D"/>
    <w:rsid w:val="00450153"/>
    <w:rsid w:val="00450303"/>
    <w:rsid w:val="0045050E"/>
    <w:rsid w:val="00451251"/>
    <w:rsid w:val="00452033"/>
    <w:rsid w:val="004529DB"/>
    <w:rsid w:val="004530ED"/>
    <w:rsid w:val="004539B5"/>
    <w:rsid w:val="00453C51"/>
    <w:rsid w:val="00454A96"/>
    <w:rsid w:val="0045582E"/>
    <w:rsid w:val="00460492"/>
    <w:rsid w:val="0046089F"/>
    <w:rsid w:val="00460C7B"/>
    <w:rsid w:val="004610F8"/>
    <w:rsid w:val="00461435"/>
    <w:rsid w:val="004640D3"/>
    <w:rsid w:val="00464318"/>
    <w:rsid w:val="0046528D"/>
    <w:rsid w:val="004659A8"/>
    <w:rsid w:val="0046677E"/>
    <w:rsid w:val="00467B7E"/>
    <w:rsid w:val="00467F82"/>
    <w:rsid w:val="004714DA"/>
    <w:rsid w:val="004717CE"/>
    <w:rsid w:val="00471A25"/>
    <w:rsid w:val="0047212D"/>
    <w:rsid w:val="0047287E"/>
    <w:rsid w:val="00472BD6"/>
    <w:rsid w:val="00473BF0"/>
    <w:rsid w:val="00473E67"/>
    <w:rsid w:val="004742C6"/>
    <w:rsid w:val="004742D7"/>
    <w:rsid w:val="00474340"/>
    <w:rsid w:val="0047444C"/>
    <w:rsid w:val="0047506F"/>
    <w:rsid w:val="0047598C"/>
    <w:rsid w:val="00475B84"/>
    <w:rsid w:val="004762BD"/>
    <w:rsid w:val="00476781"/>
    <w:rsid w:val="00476B62"/>
    <w:rsid w:val="00477112"/>
    <w:rsid w:val="004806AE"/>
    <w:rsid w:val="0048075E"/>
    <w:rsid w:val="00480FD7"/>
    <w:rsid w:val="004818BF"/>
    <w:rsid w:val="00481D8F"/>
    <w:rsid w:val="00482890"/>
    <w:rsid w:val="00483003"/>
    <w:rsid w:val="004835A2"/>
    <w:rsid w:val="00483FD9"/>
    <w:rsid w:val="00484E67"/>
    <w:rsid w:val="00485298"/>
    <w:rsid w:val="00486545"/>
    <w:rsid w:val="00487176"/>
    <w:rsid w:val="00487334"/>
    <w:rsid w:val="00487C5D"/>
    <w:rsid w:val="00490EFE"/>
    <w:rsid w:val="00491426"/>
    <w:rsid w:val="00491612"/>
    <w:rsid w:val="00491FA3"/>
    <w:rsid w:val="004926E4"/>
    <w:rsid w:val="004934E9"/>
    <w:rsid w:val="00493A1D"/>
    <w:rsid w:val="004945F2"/>
    <w:rsid w:val="004949A2"/>
    <w:rsid w:val="00494B7E"/>
    <w:rsid w:val="004952CD"/>
    <w:rsid w:val="00495D5A"/>
    <w:rsid w:val="00495DAC"/>
    <w:rsid w:val="00496271"/>
    <w:rsid w:val="0049681F"/>
    <w:rsid w:val="00496DF6"/>
    <w:rsid w:val="004A0026"/>
    <w:rsid w:val="004A0534"/>
    <w:rsid w:val="004A0C19"/>
    <w:rsid w:val="004A0FBB"/>
    <w:rsid w:val="004A0FF1"/>
    <w:rsid w:val="004A18DF"/>
    <w:rsid w:val="004A255D"/>
    <w:rsid w:val="004A3166"/>
    <w:rsid w:val="004A3FD5"/>
    <w:rsid w:val="004A49B9"/>
    <w:rsid w:val="004A49DD"/>
    <w:rsid w:val="004A4A8C"/>
    <w:rsid w:val="004A4B6D"/>
    <w:rsid w:val="004A5D22"/>
    <w:rsid w:val="004A69AA"/>
    <w:rsid w:val="004A7635"/>
    <w:rsid w:val="004B1953"/>
    <w:rsid w:val="004B20EE"/>
    <w:rsid w:val="004B2C31"/>
    <w:rsid w:val="004B4070"/>
    <w:rsid w:val="004B51A0"/>
    <w:rsid w:val="004B5ABC"/>
    <w:rsid w:val="004B61E6"/>
    <w:rsid w:val="004B62B6"/>
    <w:rsid w:val="004B6614"/>
    <w:rsid w:val="004B6D05"/>
    <w:rsid w:val="004B7277"/>
    <w:rsid w:val="004C0624"/>
    <w:rsid w:val="004C0BB8"/>
    <w:rsid w:val="004C189F"/>
    <w:rsid w:val="004C26C3"/>
    <w:rsid w:val="004C2B4B"/>
    <w:rsid w:val="004C3555"/>
    <w:rsid w:val="004C4239"/>
    <w:rsid w:val="004C4C21"/>
    <w:rsid w:val="004C53B4"/>
    <w:rsid w:val="004C55AE"/>
    <w:rsid w:val="004C5819"/>
    <w:rsid w:val="004C5EA9"/>
    <w:rsid w:val="004C61D5"/>
    <w:rsid w:val="004C6286"/>
    <w:rsid w:val="004C6DF6"/>
    <w:rsid w:val="004C7287"/>
    <w:rsid w:val="004D1316"/>
    <w:rsid w:val="004D140E"/>
    <w:rsid w:val="004D14BB"/>
    <w:rsid w:val="004D157D"/>
    <w:rsid w:val="004D1EAA"/>
    <w:rsid w:val="004D1F80"/>
    <w:rsid w:val="004D2EB7"/>
    <w:rsid w:val="004D2EBB"/>
    <w:rsid w:val="004D3BAB"/>
    <w:rsid w:val="004D44B5"/>
    <w:rsid w:val="004D45A7"/>
    <w:rsid w:val="004D45A8"/>
    <w:rsid w:val="004D4C44"/>
    <w:rsid w:val="004D5214"/>
    <w:rsid w:val="004D5DC8"/>
    <w:rsid w:val="004D69EE"/>
    <w:rsid w:val="004D6A6B"/>
    <w:rsid w:val="004D72F0"/>
    <w:rsid w:val="004D770A"/>
    <w:rsid w:val="004E035C"/>
    <w:rsid w:val="004E1AF4"/>
    <w:rsid w:val="004E22B7"/>
    <w:rsid w:val="004E2831"/>
    <w:rsid w:val="004E344D"/>
    <w:rsid w:val="004E36F9"/>
    <w:rsid w:val="004E38C3"/>
    <w:rsid w:val="004E3BCE"/>
    <w:rsid w:val="004E4EF5"/>
    <w:rsid w:val="004E4FF5"/>
    <w:rsid w:val="004E6980"/>
    <w:rsid w:val="004E6B83"/>
    <w:rsid w:val="004E734A"/>
    <w:rsid w:val="004E7536"/>
    <w:rsid w:val="004E7DA8"/>
    <w:rsid w:val="004F07EF"/>
    <w:rsid w:val="004F0F3F"/>
    <w:rsid w:val="004F19DA"/>
    <w:rsid w:val="004F2018"/>
    <w:rsid w:val="004F284C"/>
    <w:rsid w:val="004F40D9"/>
    <w:rsid w:val="004F474E"/>
    <w:rsid w:val="004F518C"/>
    <w:rsid w:val="004F5425"/>
    <w:rsid w:val="004F615F"/>
    <w:rsid w:val="004F6727"/>
    <w:rsid w:val="004F6AF6"/>
    <w:rsid w:val="004F6B37"/>
    <w:rsid w:val="004F705D"/>
    <w:rsid w:val="0050042B"/>
    <w:rsid w:val="00501BC9"/>
    <w:rsid w:val="00501E71"/>
    <w:rsid w:val="00502E40"/>
    <w:rsid w:val="0050388C"/>
    <w:rsid w:val="00504BDA"/>
    <w:rsid w:val="005051D9"/>
    <w:rsid w:val="00505221"/>
    <w:rsid w:val="00505E1D"/>
    <w:rsid w:val="00506E13"/>
    <w:rsid w:val="00506E6B"/>
    <w:rsid w:val="005072C0"/>
    <w:rsid w:val="0050756C"/>
    <w:rsid w:val="00507840"/>
    <w:rsid w:val="005079F3"/>
    <w:rsid w:val="00507C1A"/>
    <w:rsid w:val="00507DF5"/>
    <w:rsid w:val="005117A9"/>
    <w:rsid w:val="005125F3"/>
    <w:rsid w:val="00512DF2"/>
    <w:rsid w:val="00512E23"/>
    <w:rsid w:val="00514776"/>
    <w:rsid w:val="00514BEB"/>
    <w:rsid w:val="0051516D"/>
    <w:rsid w:val="005175D3"/>
    <w:rsid w:val="0052073E"/>
    <w:rsid w:val="00520A09"/>
    <w:rsid w:val="00521B46"/>
    <w:rsid w:val="005220D0"/>
    <w:rsid w:val="005224EC"/>
    <w:rsid w:val="00522EDF"/>
    <w:rsid w:val="00523B92"/>
    <w:rsid w:val="00524C76"/>
    <w:rsid w:val="00524EC8"/>
    <w:rsid w:val="00525B15"/>
    <w:rsid w:val="005278CE"/>
    <w:rsid w:val="00527CA9"/>
    <w:rsid w:val="005301DC"/>
    <w:rsid w:val="005307B8"/>
    <w:rsid w:val="00530A70"/>
    <w:rsid w:val="00530DB2"/>
    <w:rsid w:val="00531111"/>
    <w:rsid w:val="0053114F"/>
    <w:rsid w:val="00532197"/>
    <w:rsid w:val="00532D8E"/>
    <w:rsid w:val="0053410A"/>
    <w:rsid w:val="005343A5"/>
    <w:rsid w:val="00534622"/>
    <w:rsid w:val="005349B6"/>
    <w:rsid w:val="00534DC7"/>
    <w:rsid w:val="005352B0"/>
    <w:rsid w:val="005357C9"/>
    <w:rsid w:val="00535B20"/>
    <w:rsid w:val="005362EA"/>
    <w:rsid w:val="005366AC"/>
    <w:rsid w:val="00536742"/>
    <w:rsid w:val="00536C44"/>
    <w:rsid w:val="00536E4A"/>
    <w:rsid w:val="0053710F"/>
    <w:rsid w:val="00537965"/>
    <w:rsid w:val="00537DDA"/>
    <w:rsid w:val="005402AD"/>
    <w:rsid w:val="00541581"/>
    <w:rsid w:val="005416C9"/>
    <w:rsid w:val="0054273A"/>
    <w:rsid w:val="00542E06"/>
    <w:rsid w:val="005433D7"/>
    <w:rsid w:val="005438A4"/>
    <w:rsid w:val="0054440A"/>
    <w:rsid w:val="0054464B"/>
    <w:rsid w:val="00545060"/>
    <w:rsid w:val="00545680"/>
    <w:rsid w:val="00546EF3"/>
    <w:rsid w:val="00547354"/>
    <w:rsid w:val="00547612"/>
    <w:rsid w:val="00547B28"/>
    <w:rsid w:val="00550986"/>
    <w:rsid w:val="00551240"/>
    <w:rsid w:val="005513A0"/>
    <w:rsid w:val="00551561"/>
    <w:rsid w:val="00551709"/>
    <w:rsid w:val="00551C29"/>
    <w:rsid w:val="00551C6C"/>
    <w:rsid w:val="005528A7"/>
    <w:rsid w:val="005537B9"/>
    <w:rsid w:val="0055384B"/>
    <w:rsid w:val="00553EFF"/>
    <w:rsid w:val="00555F5C"/>
    <w:rsid w:val="005564AA"/>
    <w:rsid w:val="00556C28"/>
    <w:rsid w:val="00556E5C"/>
    <w:rsid w:val="00557182"/>
    <w:rsid w:val="00557BED"/>
    <w:rsid w:val="00557F04"/>
    <w:rsid w:val="0056075C"/>
    <w:rsid w:val="00560A67"/>
    <w:rsid w:val="00560BAF"/>
    <w:rsid w:val="005622FB"/>
    <w:rsid w:val="00562604"/>
    <w:rsid w:val="00562CD5"/>
    <w:rsid w:val="00564A0C"/>
    <w:rsid w:val="005652BB"/>
    <w:rsid w:val="005660D7"/>
    <w:rsid w:val="005664EA"/>
    <w:rsid w:val="00566A29"/>
    <w:rsid w:val="005671A4"/>
    <w:rsid w:val="005706D1"/>
    <w:rsid w:val="00570D6F"/>
    <w:rsid w:val="00571210"/>
    <w:rsid w:val="005712E3"/>
    <w:rsid w:val="0057133A"/>
    <w:rsid w:val="005713FE"/>
    <w:rsid w:val="005718A1"/>
    <w:rsid w:val="00571C7D"/>
    <w:rsid w:val="00571F93"/>
    <w:rsid w:val="00572B7B"/>
    <w:rsid w:val="00572FFE"/>
    <w:rsid w:val="005736D1"/>
    <w:rsid w:val="00573E32"/>
    <w:rsid w:val="00574881"/>
    <w:rsid w:val="00575273"/>
    <w:rsid w:val="0057637E"/>
    <w:rsid w:val="00576505"/>
    <w:rsid w:val="005766FA"/>
    <w:rsid w:val="005767C4"/>
    <w:rsid w:val="005768D7"/>
    <w:rsid w:val="005770C0"/>
    <w:rsid w:val="005777CA"/>
    <w:rsid w:val="00577CBC"/>
    <w:rsid w:val="00582288"/>
    <w:rsid w:val="00584117"/>
    <w:rsid w:val="0058438C"/>
    <w:rsid w:val="00584941"/>
    <w:rsid w:val="00584A61"/>
    <w:rsid w:val="00585424"/>
    <w:rsid w:val="00585727"/>
    <w:rsid w:val="005858ED"/>
    <w:rsid w:val="00585EB9"/>
    <w:rsid w:val="00586123"/>
    <w:rsid w:val="00586DCD"/>
    <w:rsid w:val="00587C71"/>
    <w:rsid w:val="00590035"/>
    <w:rsid w:val="00590A08"/>
    <w:rsid w:val="005930AA"/>
    <w:rsid w:val="005930EE"/>
    <w:rsid w:val="005939BC"/>
    <w:rsid w:val="005948E3"/>
    <w:rsid w:val="005964D4"/>
    <w:rsid w:val="0059667F"/>
    <w:rsid w:val="005974F7"/>
    <w:rsid w:val="005A02AE"/>
    <w:rsid w:val="005A0ACE"/>
    <w:rsid w:val="005A0B10"/>
    <w:rsid w:val="005A0DF8"/>
    <w:rsid w:val="005A1A99"/>
    <w:rsid w:val="005A1C22"/>
    <w:rsid w:val="005A2442"/>
    <w:rsid w:val="005A38A8"/>
    <w:rsid w:val="005A47AE"/>
    <w:rsid w:val="005A501B"/>
    <w:rsid w:val="005A5B3F"/>
    <w:rsid w:val="005A68F0"/>
    <w:rsid w:val="005A6AA1"/>
    <w:rsid w:val="005A6E7E"/>
    <w:rsid w:val="005A7760"/>
    <w:rsid w:val="005A78B4"/>
    <w:rsid w:val="005A7929"/>
    <w:rsid w:val="005A7C38"/>
    <w:rsid w:val="005A7EC9"/>
    <w:rsid w:val="005B0122"/>
    <w:rsid w:val="005B03E9"/>
    <w:rsid w:val="005B056D"/>
    <w:rsid w:val="005B0B93"/>
    <w:rsid w:val="005B1B13"/>
    <w:rsid w:val="005B1D17"/>
    <w:rsid w:val="005B2141"/>
    <w:rsid w:val="005B28BF"/>
    <w:rsid w:val="005B2F3F"/>
    <w:rsid w:val="005B3458"/>
    <w:rsid w:val="005B540F"/>
    <w:rsid w:val="005B5F84"/>
    <w:rsid w:val="005B691E"/>
    <w:rsid w:val="005B6BF3"/>
    <w:rsid w:val="005B7ABB"/>
    <w:rsid w:val="005B7FB9"/>
    <w:rsid w:val="005C0E86"/>
    <w:rsid w:val="005C1C03"/>
    <w:rsid w:val="005C1C6E"/>
    <w:rsid w:val="005C1D3A"/>
    <w:rsid w:val="005C2256"/>
    <w:rsid w:val="005C2DD9"/>
    <w:rsid w:val="005C443B"/>
    <w:rsid w:val="005C59A5"/>
    <w:rsid w:val="005C6746"/>
    <w:rsid w:val="005C6A99"/>
    <w:rsid w:val="005C6D1A"/>
    <w:rsid w:val="005C6E8B"/>
    <w:rsid w:val="005D0559"/>
    <w:rsid w:val="005D13D6"/>
    <w:rsid w:val="005D144D"/>
    <w:rsid w:val="005D1BCD"/>
    <w:rsid w:val="005D23BB"/>
    <w:rsid w:val="005D24B8"/>
    <w:rsid w:val="005D2838"/>
    <w:rsid w:val="005D2D74"/>
    <w:rsid w:val="005D3470"/>
    <w:rsid w:val="005D3D4F"/>
    <w:rsid w:val="005D531E"/>
    <w:rsid w:val="005D5E6F"/>
    <w:rsid w:val="005D5F44"/>
    <w:rsid w:val="005D70C8"/>
    <w:rsid w:val="005D7EFE"/>
    <w:rsid w:val="005E1073"/>
    <w:rsid w:val="005E205C"/>
    <w:rsid w:val="005E32DC"/>
    <w:rsid w:val="005E361D"/>
    <w:rsid w:val="005E3F13"/>
    <w:rsid w:val="005E4CF7"/>
    <w:rsid w:val="005E4E4C"/>
    <w:rsid w:val="005E60A5"/>
    <w:rsid w:val="005E6726"/>
    <w:rsid w:val="005E6EF6"/>
    <w:rsid w:val="005E73B0"/>
    <w:rsid w:val="005E7A3D"/>
    <w:rsid w:val="005F0FD4"/>
    <w:rsid w:val="005F2A8E"/>
    <w:rsid w:val="005F2BA5"/>
    <w:rsid w:val="005F56EC"/>
    <w:rsid w:val="005F5D25"/>
    <w:rsid w:val="005F5E33"/>
    <w:rsid w:val="005F61EE"/>
    <w:rsid w:val="005F64CD"/>
    <w:rsid w:val="005F651F"/>
    <w:rsid w:val="005F653B"/>
    <w:rsid w:val="005F7029"/>
    <w:rsid w:val="005F7307"/>
    <w:rsid w:val="005F7C93"/>
    <w:rsid w:val="006001D1"/>
    <w:rsid w:val="00600346"/>
    <w:rsid w:val="0060082F"/>
    <w:rsid w:val="00601006"/>
    <w:rsid w:val="006011F2"/>
    <w:rsid w:val="00601F0C"/>
    <w:rsid w:val="006028F6"/>
    <w:rsid w:val="00603371"/>
    <w:rsid w:val="00604765"/>
    <w:rsid w:val="00604A25"/>
    <w:rsid w:val="00604E86"/>
    <w:rsid w:val="00604F0B"/>
    <w:rsid w:val="006052D1"/>
    <w:rsid w:val="00605ACD"/>
    <w:rsid w:val="0060669D"/>
    <w:rsid w:val="0061056C"/>
    <w:rsid w:val="00610D43"/>
    <w:rsid w:val="00611301"/>
    <w:rsid w:val="00612973"/>
    <w:rsid w:val="006129F5"/>
    <w:rsid w:val="00613B35"/>
    <w:rsid w:val="00614647"/>
    <w:rsid w:val="006146E6"/>
    <w:rsid w:val="00615FD2"/>
    <w:rsid w:val="00616219"/>
    <w:rsid w:val="00616BED"/>
    <w:rsid w:val="00616D5B"/>
    <w:rsid w:val="00616E01"/>
    <w:rsid w:val="0062026F"/>
    <w:rsid w:val="006205C3"/>
    <w:rsid w:val="00620D87"/>
    <w:rsid w:val="00620DCB"/>
    <w:rsid w:val="006214E3"/>
    <w:rsid w:val="0062156B"/>
    <w:rsid w:val="00621A8E"/>
    <w:rsid w:val="00622107"/>
    <w:rsid w:val="006238D4"/>
    <w:rsid w:val="00623CBD"/>
    <w:rsid w:val="00623CF4"/>
    <w:rsid w:val="00624B7E"/>
    <w:rsid w:val="00624DBA"/>
    <w:rsid w:val="006250E2"/>
    <w:rsid w:val="00625E95"/>
    <w:rsid w:val="006265BE"/>
    <w:rsid w:val="0063005A"/>
    <w:rsid w:val="0063015D"/>
    <w:rsid w:val="00630565"/>
    <w:rsid w:val="006307CF"/>
    <w:rsid w:val="00630ABE"/>
    <w:rsid w:val="00630D77"/>
    <w:rsid w:val="00630EBA"/>
    <w:rsid w:val="00631774"/>
    <w:rsid w:val="0063178B"/>
    <w:rsid w:val="006317B3"/>
    <w:rsid w:val="00632A20"/>
    <w:rsid w:val="006334FE"/>
    <w:rsid w:val="00633806"/>
    <w:rsid w:val="00633B76"/>
    <w:rsid w:val="00635497"/>
    <w:rsid w:val="006355DC"/>
    <w:rsid w:val="00637008"/>
    <w:rsid w:val="00640675"/>
    <w:rsid w:val="0064081B"/>
    <w:rsid w:val="006410C4"/>
    <w:rsid w:val="006417C2"/>
    <w:rsid w:val="00641E6C"/>
    <w:rsid w:val="00642805"/>
    <w:rsid w:val="00642B58"/>
    <w:rsid w:val="00642D14"/>
    <w:rsid w:val="00643F38"/>
    <w:rsid w:val="0064489F"/>
    <w:rsid w:val="00650998"/>
    <w:rsid w:val="00651B10"/>
    <w:rsid w:val="0065313F"/>
    <w:rsid w:val="0065425D"/>
    <w:rsid w:val="006551F5"/>
    <w:rsid w:val="006553C5"/>
    <w:rsid w:val="00655674"/>
    <w:rsid w:val="00655BAE"/>
    <w:rsid w:val="00656125"/>
    <w:rsid w:val="006572A6"/>
    <w:rsid w:val="00660989"/>
    <w:rsid w:val="00661A9A"/>
    <w:rsid w:val="006622A4"/>
    <w:rsid w:val="006623C2"/>
    <w:rsid w:val="00662748"/>
    <w:rsid w:val="0066380A"/>
    <w:rsid w:val="00664415"/>
    <w:rsid w:val="006660AB"/>
    <w:rsid w:val="00666373"/>
    <w:rsid w:val="00666F46"/>
    <w:rsid w:val="00667504"/>
    <w:rsid w:val="00667549"/>
    <w:rsid w:val="00667588"/>
    <w:rsid w:val="00667FC9"/>
    <w:rsid w:val="00670228"/>
    <w:rsid w:val="0067066F"/>
    <w:rsid w:val="00671168"/>
    <w:rsid w:val="00671AC0"/>
    <w:rsid w:val="006739E1"/>
    <w:rsid w:val="00673E27"/>
    <w:rsid w:val="00674212"/>
    <w:rsid w:val="0067461C"/>
    <w:rsid w:val="00674961"/>
    <w:rsid w:val="00674E00"/>
    <w:rsid w:val="0067513B"/>
    <w:rsid w:val="00675E96"/>
    <w:rsid w:val="006760E5"/>
    <w:rsid w:val="006763F3"/>
    <w:rsid w:val="006764FB"/>
    <w:rsid w:val="00676EF0"/>
    <w:rsid w:val="00677755"/>
    <w:rsid w:val="0068013D"/>
    <w:rsid w:val="006803D7"/>
    <w:rsid w:val="00680922"/>
    <w:rsid w:val="0068096C"/>
    <w:rsid w:val="00680E86"/>
    <w:rsid w:val="0068265C"/>
    <w:rsid w:val="0068297F"/>
    <w:rsid w:val="00682C00"/>
    <w:rsid w:val="006831DD"/>
    <w:rsid w:val="006832B2"/>
    <w:rsid w:val="006845E9"/>
    <w:rsid w:val="00684A33"/>
    <w:rsid w:val="006851F1"/>
    <w:rsid w:val="00685554"/>
    <w:rsid w:val="00686568"/>
    <w:rsid w:val="006866C7"/>
    <w:rsid w:val="00686AAB"/>
    <w:rsid w:val="006872F3"/>
    <w:rsid w:val="006878BD"/>
    <w:rsid w:val="00690533"/>
    <w:rsid w:val="00691307"/>
    <w:rsid w:val="00691804"/>
    <w:rsid w:val="00691990"/>
    <w:rsid w:val="00692227"/>
    <w:rsid w:val="0069228B"/>
    <w:rsid w:val="00693118"/>
    <w:rsid w:val="00693434"/>
    <w:rsid w:val="00693871"/>
    <w:rsid w:val="006939F7"/>
    <w:rsid w:val="00695EF0"/>
    <w:rsid w:val="00695F14"/>
    <w:rsid w:val="0069686F"/>
    <w:rsid w:val="006974BF"/>
    <w:rsid w:val="006976C5"/>
    <w:rsid w:val="006A0476"/>
    <w:rsid w:val="006A2129"/>
    <w:rsid w:val="006A2712"/>
    <w:rsid w:val="006A35B2"/>
    <w:rsid w:val="006A3A54"/>
    <w:rsid w:val="006A462B"/>
    <w:rsid w:val="006A5275"/>
    <w:rsid w:val="006A5FDD"/>
    <w:rsid w:val="006A6311"/>
    <w:rsid w:val="006A76B3"/>
    <w:rsid w:val="006A7E97"/>
    <w:rsid w:val="006B09FE"/>
    <w:rsid w:val="006B1106"/>
    <w:rsid w:val="006B1D30"/>
    <w:rsid w:val="006B1E06"/>
    <w:rsid w:val="006B3317"/>
    <w:rsid w:val="006B349B"/>
    <w:rsid w:val="006B36A6"/>
    <w:rsid w:val="006B4729"/>
    <w:rsid w:val="006B4741"/>
    <w:rsid w:val="006B4F1B"/>
    <w:rsid w:val="006B503D"/>
    <w:rsid w:val="006B547F"/>
    <w:rsid w:val="006B5486"/>
    <w:rsid w:val="006B55A4"/>
    <w:rsid w:val="006B59FA"/>
    <w:rsid w:val="006B5B7B"/>
    <w:rsid w:val="006B6161"/>
    <w:rsid w:val="006B67BE"/>
    <w:rsid w:val="006B6CD0"/>
    <w:rsid w:val="006B7424"/>
    <w:rsid w:val="006B7DB1"/>
    <w:rsid w:val="006B7F1D"/>
    <w:rsid w:val="006C0340"/>
    <w:rsid w:val="006C13B5"/>
    <w:rsid w:val="006C1C2D"/>
    <w:rsid w:val="006C1F55"/>
    <w:rsid w:val="006C27A0"/>
    <w:rsid w:val="006C2BD2"/>
    <w:rsid w:val="006C3AD4"/>
    <w:rsid w:val="006C3C46"/>
    <w:rsid w:val="006C3DAF"/>
    <w:rsid w:val="006C4073"/>
    <w:rsid w:val="006C4182"/>
    <w:rsid w:val="006C42BB"/>
    <w:rsid w:val="006C45CF"/>
    <w:rsid w:val="006C6442"/>
    <w:rsid w:val="006C6B4F"/>
    <w:rsid w:val="006C74E4"/>
    <w:rsid w:val="006C7703"/>
    <w:rsid w:val="006D0084"/>
    <w:rsid w:val="006D13F7"/>
    <w:rsid w:val="006D18F3"/>
    <w:rsid w:val="006D308B"/>
    <w:rsid w:val="006D3919"/>
    <w:rsid w:val="006D41FE"/>
    <w:rsid w:val="006D46A8"/>
    <w:rsid w:val="006D5003"/>
    <w:rsid w:val="006D5015"/>
    <w:rsid w:val="006D5362"/>
    <w:rsid w:val="006D55F2"/>
    <w:rsid w:val="006D659A"/>
    <w:rsid w:val="006D6BF9"/>
    <w:rsid w:val="006D74A2"/>
    <w:rsid w:val="006D7B0C"/>
    <w:rsid w:val="006D7D24"/>
    <w:rsid w:val="006E054D"/>
    <w:rsid w:val="006E153E"/>
    <w:rsid w:val="006E1541"/>
    <w:rsid w:val="006E1E87"/>
    <w:rsid w:val="006E23DC"/>
    <w:rsid w:val="006E24BD"/>
    <w:rsid w:val="006E277F"/>
    <w:rsid w:val="006E2D01"/>
    <w:rsid w:val="006E358B"/>
    <w:rsid w:val="006E36A0"/>
    <w:rsid w:val="006E3D82"/>
    <w:rsid w:val="006E4DB6"/>
    <w:rsid w:val="006E5992"/>
    <w:rsid w:val="006E5E93"/>
    <w:rsid w:val="006E5F70"/>
    <w:rsid w:val="006E5F90"/>
    <w:rsid w:val="006E627D"/>
    <w:rsid w:val="006E681A"/>
    <w:rsid w:val="006F06B3"/>
    <w:rsid w:val="006F108C"/>
    <w:rsid w:val="006F1A84"/>
    <w:rsid w:val="006F33F0"/>
    <w:rsid w:val="006F350E"/>
    <w:rsid w:val="006F382F"/>
    <w:rsid w:val="006F4284"/>
    <w:rsid w:val="006F46B3"/>
    <w:rsid w:val="006F500B"/>
    <w:rsid w:val="006F52E3"/>
    <w:rsid w:val="006F52F3"/>
    <w:rsid w:val="006F5577"/>
    <w:rsid w:val="006F55EE"/>
    <w:rsid w:val="006F57B9"/>
    <w:rsid w:val="006F596F"/>
    <w:rsid w:val="006F5F15"/>
    <w:rsid w:val="006F612D"/>
    <w:rsid w:val="006F64C8"/>
    <w:rsid w:val="006F65D2"/>
    <w:rsid w:val="006F703C"/>
    <w:rsid w:val="006F7A68"/>
    <w:rsid w:val="006F7BF1"/>
    <w:rsid w:val="006F7FB6"/>
    <w:rsid w:val="00700596"/>
    <w:rsid w:val="0070109A"/>
    <w:rsid w:val="007016D6"/>
    <w:rsid w:val="0070180A"/>
    <w:rsid w:val="00701FDF"/>
    <w:rsid w:val="00702AE9"/>
    <w:rsid w:val="00702F42"/>
    <w:rsid w:val="00704F41"/>
    <w:rsid w:val="007052E6"/>
    <w:rsid w:val="00705386"/>
    <w:rsid w:val="0070551E"/>
    <w:rsid w:val="00706162"/>
    <w:rsid w:val="007063D4"/>
    <w:rsid w:val="00706784"/>
    <w:rsid w:val="00707525"/>
    <w:rsid w:val="007100D5"/>
    <w:rsid w:val="00711B30"/>
    <w:rsid w:val="00711FB9"/>
    <w:rsid w:val="007123D8"/>
    <w:rsid w:val="0071265D"/>
    <w:rsid w:val="00712A64"/>
    <w:rsid w:val="0071360D"/>
    <w:rsid w:val="007139B2"/>
    <w:rsid w:val="007141A0"/>
    <w:rsid w:val="00714C1D"/>
    <w:rsid w:val="007154C8"/>
    <w:rsid w:val="00715BEC"/>
    <w:rsid w:val="00716647"/>
    <w:rsid w:val="0072035B"/>
    <w:rsid w:val="00720808"/>
    <w:rsid w:val="00721071"/>
    <w:rsid w:val="00721337"/>
    <w:rsid w:val="00721403"/>
    <w:rsid w:val="00721B80"/>
    <w:rsid w:val="00721B9B"/>
    <w:rsid w:val="00721BA3"/>
    <w:rsid w:val="00721EE9"/>
    <w:rsid w:val="007229DA"/>
    <w:rsid w:val="007231C4"/>
    <w:rsid w:val="0072341F"/>
    <w:rsid w:val="00724545"/>
    <w:rsid w:val="00724CEB"/>
    <w:rsid w:val="00724F41"/>
    <w:rsid w:val="00725474"/>
    <w:rsid w:val="007263A2"/>
    <w:rsid w:val="00726477"/>
    <w:rsid w:val="007266CE"/>
    <w:rsid w:val="00726E4B"/>
    <w:rsid w:val="0072731C"/>
    <w:rsid w:val="007279B0"/>
    <w:rsid w:val="00727FAE"/>
    <w:rsid w:val="00731016"/>
    <w:rsid w:val="00731664"/>
    <w:rsid w:val="007322CB"/>
    <w:rsid w:val="0073293B"/>
    <w:rsid w:val="00732966"/>
    <w:rsid w:val="00733465"/>
    <w:rsid w:val="00733718"/>
    <w:rsid w:val="00733771"/>
    <w:rsid w:val="007337D4"/>
    <w:rsid w:val="00734324"/>
    <w:rsid w:val="007344B1"/>
    <w:rsid w:val="007347AB"/>
    <w:rsid w:val="00734F4C"/>
    <w:rsid w:val="007351CD"/>
    <w:rsid w:val="00736C01"/>
    <w:rsid w:val="0074009B"/>
    <w:rsid w:val="007400DE"/>
    <w:rsid w:val="0074032B"/>
    <w:rsid w:val="007411FE"/>
    <w:rsid w:val="00743601"/>
    <w:rsid w:val="007439E3"/>
    <w:rsid w:val="00743C56"/>
    <w:rsid w:val="00744E89"/>
    <w:rsid w:val="0074549C"/>
    <w:rsid w:val="0074790F"/>
    <w:rsid w:val="00747F90"/>
    <w:rsid w:val="007501AB"/>
    <w:rsid w:val="0075044F"/>
    <w:rsid w:val="00750DD1"/>
    <w:rsid w:val="00750E61"/>
    <w:rsid w:val="00751E47"/>
    <w:rsid w:val="00751F31"/>
    <w:rsid w:val="00752274"/>
    <w:rsid w:val="007528E0"/>
    <w:rsid w:val="00752E8F"/>
    <w:rsid w:val="007531B2"/>
    <w:rsid w:val="00753335"/>
    <w:rsid w:val="00753A00"/>
    <w:rsid w:val="00755035"/>
    <w:rsid w:val="0075620B"/>
    <w:rsid w:val="00756698"/>
    <w:rsid w:val="00757256"/>
    <w:rsid w:val="0076049A"/>
    <w:rsid w:val="00760C27"/>
    <w:rsid w:val="00760C9B"/>
    <w:rsid w:val="00761DCC"/>
    <w:rsid w:val="00761EF5"/>
    <w:rsid w:val="00762005"/>
    <w:rsid w:val="007628CE"/>
    <w:rsid w:val="00762995"/>
    <w:rsid w:val="0076392A"/>
    <w:rsid w:val="00764AD7"/>
    <w:rsid w:val="00764BDD"/>
    <w:rsid w:val="00765A2A"/>
    <w:rsid w:val="00767B0B"/>
    <w:rsid w:val="00771552"/>
    <w:rsid w:val="00771C2D"/>
    <w:rsid w:val="007723DB"/>
    <w:rsid w:val="007723EF"/>
    <w:rsid w:val="00772494"/>
    <w:rsid w:val="00772C1C"/>
    <w:rsid w:val="00772EE6"/>
    <w:rsid w:val="00773495"/>
    <w:rsid w:val="007737F0"/>
    <w:rsid w:val="00773BBD"/>
    <w:rsid w:val="0077426B"/>
    <w:rsid w:val="00774814"/>
    <w:rsid w:val="00774CBB"/>
    <w:rsid w:val="00774E94"/>
    <w:rsid w:val="00775320"/>
    <w:rsid w:val="00775720"/>
    <w:rsid w:val="007760A4"/>
    <w:rsid w:val="00777D23"/>
    <w:rsid w:val="00777DC9"/>
    <w:rsid w:val="00777DE8"/>
    <w:rsid w:val="0078065D"/>
    <w:rsid w:val="0078176C"/>
    <w:rsid w:val="00781DB1"/>
    <w:rsid w:val="00781E8C"/>
    <w:rsid w:val="007825C3"/>
    <w:rsid w:val="007832E3"/>
    <w:rsid w:val="00783954"/>
    <w:rsid w:val="007839F0"/>
    <w:rsid w:val="0078547A"/>
    <w:rsid w:val="0078609C"/>
    <w:rsid w:val="007863A7"/>
    <w:rsid w:val="007869DC"/>
    <w:rsid w:val="00786ABE"/>
    <w:rsid w:val="00786EC1"/>
    <w:rsid w:val="0079051D"/>
    <w:rsid w:val="00790602"/>
    <w:rsid w:val="00790C02"/>
    <w:rsid w:val="007912FC"/>
    <w:rsid w:val="0079149F"/>
    <w:rsid w:val="00791CB4"/>
    <w:rsid w:val="00792538"/>
    <w:rsid w:val="0079279B"/>
    <w:rsid w:val="007930AA"/>
    <w:rsid w:val="0079356D"/>
    <w:rsid w:val="0079378C"/>
    <w:rsid w:val="0079389E"/>
    <w:rsid w:val="00793B69"/>
    <w:rsid w:val="00793F14"/>
    <w:rsid w:val="007941FC"/>
    <w:rsid w:val="00795C47"/>
    <w:rsid w:val="00796889"/>
    <w:rsid w:val="007968CC"/>
    <w:rsid w:val="00796CA2"/>
    <w:rsid w:val="00797159"/>
    <w:rsid w:val="0079734D"/>
    <w:rsid w:val="00797530"/>
    <w:rsid w:val="00797714"/>
    <w:rsid w:val="00797A23"/>
    <w:rsid w:val="007A075E"/>
    <w:rsid w:val="007A0B4E"/>
    <w:rsid w:val="007A0B78"/>
    <w:rsid w:val="007A0C00"/>
    <w:rsid w:val="007A0EE2"/>
    <w:rsid w:val="007A1E03"/>
    <w:rsid w:val="007A1EE2"/>
    <w:rsid w:val="007A3146"/>
    <w:rsid w:val="007A36BD"/>
    <w:rsid w:val="007A474F"/>
    <w:rsid w:val="007A4C3F"/>
    <w:rsid w:val="007A512B"/>
    <w:rsid w:val="007A53FF"/>
    <w:rsid w:val="007A5A31"/>
    <w:rsid w:val="007A7F8D"/>
    <w:rsid w:val="007B2DDD"/>
    <w:rsid w:val="007B33ED"/>
    <w:rsid w:val="007B360E"/>
    <w:rsid w:val="007B435D"/>
    <w:rsid w:val="007B4D8C"/>
    <w:rsid w:val="007B4F6B"/>
    <w:rsid w:val="007B529C"/>
    <w:rsid w:val="007B685F"/>
    <w:rsid w:val="007B68A4"/>
    <w:rsid w:val="007B6CD7"/>
    <w:rsid w:val="007B6FE6"/>
    <w:rsid w:val="007C0238"/>
    <w:rsid w:val="007C1144"/>
    <w:rsid w:val="007C182D"/>
    <w:rsid w:val="007C2088"/>
    <w:rsid w:val="007C2376"/>
    <w:rsid w:val="007C30AC"/>
    <w:rsid w:val="007C4403"/>
    <w:rsid w:val="007C4D26"/>
    <w:rsid w:val="007C5E66"/>
    <w:rsid w:val="007C685D"/>
    <w:rsid w:val="007C6E1D"/>
    <w:rsid w:val="007C6F34"/>
    <w:rsid w:val="007D1799"/>
    <w:rsid w:val="007D2E3C"/>
    <w:rsid w:val="007D2EE2"/>
    <w:rsid w:val="007D3127"/>
    <w:rsid w:val="007D32C6"/>
    <w:rsid w:val="007D3340"/>
    <w:rsid w:val="007D3F76"/>
    <w:rsid w:val="007D4977"/>
    <w:rsid w:val="007D4C92"/>
    <w:rsid w:val="007D5F84"/>
    <w:rsid w:val="007D6CF7"/>
    <w:rsid w:val="007D7208"/>
    <w:rsid w:val="007D72DF"/>
    <w:rsid w:val="007D76ED"/>
    <w:rsid w:val="007E0119"/>
    <w:rsid w:val="007E0C61"/>
    <w:rsid w:val="007E1934"/>
    <w:rsid w:val="007E2348"/>
    <w:rsid w:val="007E3045"/>
    <w:rsid w:val="007E3128"/>
    <w:rsid w:val="007E3DE5"/>
    <w:rsid w:val="007E3F55"/>
    <w:rsid w:val="007E54B9"/>
    <w:rsid w:val="007E55C0"/>
    <w:rsid w:val="007E59D6"/>
    <w:rsid w:val="007E5C8D"/>
    <w:rsid w:val="007E6209"/>
    <w:rsid w:val="007E7236"/>
    <w:rsid w:val="007E75F5"/>
    <w:rsid w:val="007F0176"/>
    <w:rsid w:val="007F1085"/>
    <w:rsid w:val="007F1646"/>
    <w:rsid w:val="007F304E"/>
    <w:rsid w:val="007F3060"/>
    <w:rsid w:val="007F3310"/>
    <w:rsid w:val="007F3AA5"/>
    <w:rsid w:val="007F4A9D"/>
    <w:rsid w:val="007F4EEB"/>
    <w:rsid w:val="007F59E7"/>
    <w:rsid w:val="007F5B5A"/>
    <w:rsid w:val="007F6762"/>
    <w:rsid w:val="007F6B22"/>
    <w:rsid w:val="007F6D50"/>
    <w:rsid w:val="007F70A6"/>
    <w:rsid w:val="007F76DA"/>
    <w:rsid w:val="007F7EA1"/>
    <w:rsid w:val="007F7F5B"/>
    <w:rsid w:val="00800517"/>
    <w:rsid w:val="00800FF8"/>
    <w:rsid w:val="008014AF"/>
    <w:rsid w:val="00801641"/>
    <w:rsid w:val="00801988"/>
    <w:rsid w:val="00801D99"/>
    <w:rsid w:val="008032F2"/>
    <w:rsid w:val="0080343F"/>
    <w:rsid w:val="008039A8"/>
    <w:rsid w:val="00803C0A"/>
    <w:rsid w:val="00804081"/>
    <w:rsid w:val="0080445C"/>
    <w:rsid w:val="008061AE"/>
    <w:rsid w:val="0080729D"/>
    <w:rsid w:val="00807B9B"/>
    <w:rsid w:val="00807F87"/>
    <w:rsid w:val="00807F9C"/>
    <w:rsid w:val="00810373"/>
    <w:rsid w:val="0081094F"/>
    <w:rsid w:val="008113D9"/>
    <w:rsid w:val="008116A6"/>
    <w:rsid w:val="008117C6"/>
    <w:rsid w:val="00811FAA"/>
    <w:rsid w:val="00812334"/>
    <w:rsid w:val="00812B89"/>
    <w:rsid w:val="008140B9"/>
    <w:rsid w:val="0081415F"/>
    <w:rsid w:val="00814251"/>
    <w:rsid w:val="008148E5"/>
    <w:rsid w:val="00814BD3"/>
    <w:rsid w:val="00814E0B"/>
    <w:rsid w:val="008150A5"/>
    <w:rsid w:val="00816636"/>
    <w:rsid w:val="00816CF5"/>
    <w:rsid w:val="00816D73"/>
    <w:rsid w:val="0081766B"/>
    <w:rsid w:val="0081782A"/>
    <w:rsid w:val="00817F71"/>
    <w:rsid w:val="008213B2"/>
    <w:rsid w:val="00821E88"/>
    <w:rsid w:val="00821F8E"/>
    <w:rsid w:val="00822B40"/>
    <w:rsid w:val="00822F2C"/>
    <w:rsid w:val="00823BE3"/>
    <w:rsid w:val="00823C62"/>
    <w:rsid w:val="0082437C"/>
    <w:rsid w:val="00825477"/>
    <w:rsid w:val="00826160"/>
    <w:rsid w:val="00826B3E"/>
    <w:rsid w:val="00826F4E"/>
    <w:rsid w:val="0082777E"/>
    <w:rsid w:val="008277A4"/>
    <w:rsid w:val="00827EF1"/>
    <w:rsid w:val="0083007C"/>
    <w:rsid w:val="00830389"/>
    <w:rsid w:val="00830D97"/>
    <w:rsid w:val="00830D9F"/>
    <w:rsid w:val="008311EB"/>
    <w:rsid w:val="00831389"/>
    <w:rsid w:val="00831F6D"/>
    <w:rsid w:val="008324AD"/>
    <w:rsid w:val="008325C3"/>
    <w:rsid w:val="0083268A"/>
    <w:rsid w:val="00832AEC"/>
    <w:rsid w:val="0083444F"/>
    <w:rsid w:val="008349F6"/>
    <w:rsid w:val="00834BD3"/>
    <w:rsid w:val="00834CB5"/>
    <w:rsid w:val="00834F4D"/>
    <w:rsid w:val="0083572A"/>
    <w:rsid w:val="00835B75"/>
    <w:rsid w:val="008360AD"/>
    <w:rsid w:val="008360D1"/>
    <w:rsid w:val="00836E9E"/>
    <w:rsid w:val="00837DAD"/>
    <w:rsid w:val="00840325"/>
    <w:rsid w:val="008409AC"/>
    <w:rsid w:val="00840FFE"/>
    <w:rsid w:val="00841425"/>
    <w:rsid w:val="00841CFE"/>
    <w:rsid w:val="00844114"/>
    <w:rsid w:val="008454A9"/>
    <w:rsid w:val="008456F0"/>
    <w:rsid w:val="0084586A"/>
    <w:rsid w:val="00845B17"/>
    <w:rsid w:val="00846C09"/>
    <w:rsid w:val="00846DE4"/>
    <w:rsid w:val="00847625"/>
    <w:rsid w:val="00850C2C"/>
    <w:rsid w:val="0085200B"/>
    <w:rsid w:val="00852163"/>
    <w:rsid w:val="008522EA"/>
    <w:rsid w:val="00853361"/>
    <w:rsid w:val="008534A5"/>
    <w:rsid w:val="00854332"/>
    <w:rsid w:val="00854B26"/>
    <w:rsid w:val="008555B6"/>
    <w:rsid w:val="008558F1"/>
    <w:rsid w:val="00856257"/>
    <w:rsid w:val="00856F31"/>
    <w:rsid w:val="008571BA"/>
    <w:rsid w:val="0085733D"/>
    <w:rsid w:val="00860C7A"/>
    <w:rsid w:val="0086102B"/>
    <w:rsid w:val="0086106D"/>
    <w:rsid w:val="00861A23"/>
    <w:rsid w:val="00861D50"/>
    <w:rsid w:val="00861E49"/>
    <w:rsid w:val="00863026"/>
    <w:rsid w:val="00864137"/>
    <w:rsid w:val="008644FE"/>
    <w:rsid w:val="0086482C"/>
    <w:rsid w:val="00864BC8"/>
    <w:rsid w:val="00864EB8"/>
    <w:rsid w:val="00865405"/>
    <w:rsid w:val="00865BC4"/>
    <w:rsid w:val="00865F29"/>
    <w:rsid w:val="00866F45"/>
    <w:rsid w:val="008673BF"/>
    <w:rsid w:val="008704DE"/>
    <w:rsid w:val="008705FF"/>
    <w:rsid w:val="00870C5A"/>
    <w:rsid w:val="00871136"/>
    <w:rsid w:val="00871485"/>
    <w:rsid w:val="008716A4"/>
    <w:rsid w:val="00873460"/>
    <w:rsid w:val="008737C0"/>
    <w:rsid w:val="0087428A"/>
    <w:rsid w:val="008742A7"/>
    <w:rsid w:val="00874814"/>
    <w:rsid w:val="00875EE2"/>
    <w:rsid w:val="0087664E"/>
    <w:rsid w:val="008766F3"/>
    <w:rsid w:val="00876FF0"/>
    <w:rsid w:val="0087755E"/>
    <w:rsid w:val="00877B6F"/>
    <w:rsid w:val="0088062A"/>
    <w:rsid w:val="008809F6"/>
    <w:rsid w:val="00880AE8"/>
    <w:rsid w:val="00881649"/>
    <w:rsid w:val="0088192E"/>
    <w:rsid w:val="00882665"/>
    <w:rsid w:val="00882B3D"/>
    <w:rsid w:val="00882E0E"/>
    <w:rsid w:val="0088385A"/>
    <w:rsid w:val="00883E1A"/>
    <w:rsid w:val="0088418A"/>
    <w:rsid w:val="00884293"/>
    <w:rsid w:val="00884A69"/>
    <w:rsid w:val="0088525A"/>
    <w:rsid w:val="008855C9"/>
    <w:rsid w:val="00885720"/>
    <w:rsid w:val="00885810"/>
    <w:rsid w:val="008860D3"/>
    <w:rsid w:val="008904D4"/>
    <w:rsid w:val="00890593"/>
    <w:rsid w:val="008917F8"/>
    <w:rsid w:val="00892EE0"/>
    <w:rsid w:val="00893497"/>
    <w:rsid w:val="0089405F"/>
    <w:rsid w:val="00894D21"/>
    <w:rsid w:val="00895457"/>
    <w:rsid w:val="008957E7"/>
    <w:rsid w:val="008958A4"/>
    <w:rsid w:val="008962B4"/>
    <w:rsid w:val="00896BF0"/>
    <w:rsid w:val="00896F87"/>
    <w:rsid w:val="0089752C"/>
    <w:rsid w:val="0089754F"/>
    <w:rsid w:val="0089770C"/>
    <w:rsid w:val="00897CD5"/>
    <w:rsid w:val="00897E99"/>
    <w:rsid w:val="008A0400"/>
    <w:rsid w:val="008A2D43"/>
    <w:rsid w:val="008A3511"/>
    <w:rsid w:val="008A3911"/>
    <w:rsid w:val="008A392A"/>
    <w:rsid w:val="008A3ADB"/>
    <w:rsid w:val="008A4949"/>
    <w:rsid w:val="008A4E44"/>
    <w:rsid w:val="008A5653"/>
    <w:rsid w:val="008A584F"/>
    <w:rsid w:val="008A6742"/>
    <w:rsid w:val="008A70B0"/>
    <w:rsid w:val="008B02FB"/>
    <w:rsid w:val="008B07AA"/>
    <w:rsid w:val="008B0F59"/>
    <w:rsid w:val="008B1819"/>
    <w:rsid w:val="008B1AAF"/>
    <w:rsid w:val="008B2242"/>
    <w:rsid w:val="008B2640"/>
    <w:rsid w:val="008B2825"/>
    <w:rsid w:val="008B2D39"/>
    <w:rsid w:val="008B2E13"/>
    <w:rsid w:val="008B3937"/>
    <w:rsid w:val="008B4066"/>
    <w:rsid w:val="008B413B"/>
    <w:rsid w:val="008B4E64"/>
    <w:rsid w:val="008B51F4"/>
    <w:rsid w:val="008B5417"/>
    <w:rsid w:val="008B5EF5"/>
    <w:rsid w:val="008B792F"/>
    <w:rsid w:val="008B7A6B"/>
    <w:rsid w:val="008C0087"/>
    <w:rsid w:val="008C152B"/>
    <w:rsid w:val="008C1E99"/>
    <w:rsid w:val="008C2453"/>
    <w:rsid w:val="008C2499"/>
    <w:rsid w:val="008C3951"/>
    <w:rsid w:val="008C3A89"/>
    <w:rsid w:val="008C4289"/>
    <w:rsid w:val="008C4324"/>
    <w:rsid w:val="008C4752"/>
    <w:rsid w:val="008C51AC"/>
    <w:rsid w:val="008C52E9"/>
    <w:rsid w:val="008C5441"/>
    <w:rsid w:val="008C555A"/>
    <w:rsid w:val="008C5A33"/>
    <w:rsid w:val="008C6D7E"/>
    <w:rsid w:val="008C780C"/>
    <w:rsid w:val="008C7C95"/>
    <w:rsid w:val="008D06B7"/>
    <w:rsid w:val="008D0EE8"/>
    <w:rsid w:val="008D1788"/>
    <w:rsid w:val="008D19E8"/>
    <w:rsid w:val="008D2330"/>
    <w:rsid w:val="008D3412"/>
    <w:rsid w:val="008D3434"/>
    <w:rsid w:val="008D4FAB"/>
    <w:rsid w:val="008D5C18"/>
    <w:rsid w:val="008D6089"/>
    <w:rsid w:val="008D681B"/>
    <w:rsid w:val="008D73A6"/>
    <w:rsid w:val="008D7CD9"/>
    <w:rsid w:val="008D7D8E"/>
    <w:rsid w:val="008D7F50"/>
    <w:rsid w:val="008D7FDF"/>
    <w:rsid w:val="008E0C55"/>
    <w:rsid w:val="008E0F1E"/>
    <w:rsid w:val="008E1C8C"/>
    <w:rsid w:val="008E3855"/>
    <w:rsid w:val="008E3E2B"/>
    <w:rsid w:val="008E4C44"/>
    <w:rsid w:val="008E4E1A"/>
    <w:rsid w:val="008E66CD"/>
    <w:rsid w:val="008E67BC"/>
    <w:rsid w:val="008E67F8"/>
    <w:rsid w:val="008E6C3C"/>
    <w:rsid w:val="008E750C"/>
    <w:rsid w:val="008E7742"/>
    <w:rsid w:val="008F0715"/>
    <w:rsid w:val="008F1196"/>
    <w:rsid w:val="008F208A"/>
    <w:rsid w:val="008F268E"/>
    <w:rsid w:val="008F26BB"/>
    <w:rsid w:val="008F2B09"/>
    <w:rsid w:val="008F4C69"/>
    <w:rsid w:val="008F508B"/>
    <w:rsid w:val="008F5EB0"/>
    <w:rsid w:val="008F67CF"/>
    <w:rsid w:val="008F7C68"/>
    <w:rsid w:val="008F7FD9"/>
    <w:rsid w:val="00900336"/>
    <w:rsid w:val="0090050F"/>
    <w:rsid w:val="00900686"/>
    <w:rsid w:val="00901293"/>
    <w:rsid w:val="009012E4"/>
    <w:rsid w:val="00901B72"/>
    <w:rsid w:val="0090357D"/>
    <w:rsid w:val="009037F0"/>
    <w:rsid w:val="009041E8"/>
    <w:rsid w:val="009052A8"/>
    <w:rsid w:val="00906002"/>
    <w:rsid w:val="0090608A"/>
    <w:rsid w:val="00906EAC"/>
    <w:rsid w:val="00907253"/>
    <w:rsid w:val="00907466"/>
    <w:rsid w:val="0090795C"/>
    <w:rsid w:val="00911173"/>
    <w:rsid w:val="00911682"/>
    <w:rsid w:val="00911B57"/>
    <w:rsid w:val="00911EB5"/>
    <w:rsid w:val="00912494"/>
    <w:rsid w:val="00912C6D"/>
    <w:rsid w:val="00913190"/>
    <w:rsid w:val="00913338"/>
    <w:rsid w:val="0091369A"/>
    <w:rsid w:val="00913DCA"/>
    <w:rsid w:val="00913FDC"/>
    <w:rsid w:val="00914890"/>
    <w:rsid w:val="00914A62"/>
    <w:rsid w:val="00914E85"/>
    <w:rsid w:val="00915D05"/>
    <w:rsid w:val="009168C7"/>
    <w:rsid w:val="00917644"/>
    <w:rsid w:val="00917CA2"/>
    <w:rsid w:val="00920DA7"/>
    <w:rsid w:val="009216D6"/>
    <w:rsid w:val="00922847"/>
    <w:rsid w:val="00922B7B"/>
    <w:rsid w:val="00923794"/>
    <w:rsid w:val="009249AF"/>
    <w:rsid w:val="00924F0E"/>
    <w:rsid w:val="009251D3"/>
    <w:rsid w:val="00925335"/>
    <w:rsid w:val="009261AD"/>
    <w:rsid w:val="009265C5"/>
    <w:rsid w:val="0093003F"/>
    <w:rsid w:val="009310F0"/>
    <w:rsid w:val="00931459"/>
    <w:rsid w:val="009317E1"/>
    <w:rsid w:val="00931BDF"/>
    <w:rsid w:val="009324B6"/>
    <w:rsid w:val="00933017"/>
    <w:rsid w:val="00935869"/>
    <w:rsid w:val="00935DB7"/>
    <w:rsid w:val="00936541"/>
    <w:rsid w:val="00937B88"/>
    <w:rsid w:val="00937E7D"/>
    <w:rsid w:val="00940813"/>
    <w:rsid w:val="00940A63"/>
    <w:rsid w:val="00940BA5"/>
    <w:rsid w:val="0094194C"/>
    <w:rsid w:val="00941B67"/>
    <w:rsid w:val="00942418"/>
    <w:rsid w:val="009425F0"/>
    <w:rsid w:val="00942A7A"/>
    <w:rsid w:val="0094579F"/>
    <w:rsid w:val="00945C24"/>
    <w:rsid w:val="00945CC7"/>
    <w:rsid w:val="00945E17"/>
    <w:rsid w:val="00945E8A"/>
    <w:rsid w:val="0094630A"/>
    <w:rsid w:val="0094710F"/>
    <w:rsid w:val="00950008"/>
    <w:rsid w:val="00950333"/>
    <w:rsid w:val="00950AD8"/>
    <w:rsid w:val="00950C6E"/>
    <w:rsid w:val="00951798"/>
    <w:rsid w:val="00951C21"/>
    <w:rsid w:val="009520D7"/>
    <w:rsid w:val="00952DC2"/>
    <w:rsid w:val="00953DF2"/>
    <w:rsid w:val="009548F4"/>
    <w:rsid w:val="00954DB1"/>
    <w:rsid w:val="00954ECD"/>
    <w:rsid w:val="00955C89"/>
    <w:rsid w:val="009562ED"/>
    <w:rsid w:val="00956E8E"/>
    <w:rsid w:val="0095712E"/>
    <w:rsid w:val="009573ED"/>
    <w:rsid w:val="00957E37"/>
    <w:rsid w:val="009608C1"/>
    <w:rsid w:val="00961378"/>
    <w:rsid w:val="0096140D"/>
    <w:rsid w:val="009618E0"/>
    <w:rsid w:val="00961E88"/>
    <w:rsid w:val="009631C4"/>
    <w:rsid w:val="009656D8"/>
    <w:rsid w:val="009659EA"/>
    <w:rsid w:val="00966A26"/>
    <w:rsid w:val="00966AB4"/>
    <w:rsid w:val="0096736F"/>
    <w:rsid w:val="00967770"/>
    <w:rsid w:val="00967C1D"/>
    <w:rsid w:val="00970297"/>
    <w:rsid w:val="00970CBD"/>
    <w:rsid w:val="00971338"/>
    <w:rsid w:val="00971BB7"/>
    <w:rsid w:val="009729D3"/>
    <w:rsid w:val="00972DBB"/>
    <w:rsid w:val="009733CA"/>
    <w:rsid w:val="009740FF"/>
    <w:rsid w:val="00974A1D"/>
    <w:rsid w:val="00974B0D"/>
    <w:rsid w:val="00974ECC"/>
    <w:rsid w:val="00975E00"/>
    <w:rsid w:val="0097668E"/>
    <w:rsid w:val="00976C0A"/>
    <w:rsid w:val="00977729"/>
    <w:rsid w:val="00977777"/>
    <w:rsid w:val="00977BAD"/>
    <w:rsid w:val="00977E22"/>
    <w:rsid w:val="009800F0"/>
    <w:rsid w:val="00980735"/>
    <w:rsid w:val="009813A4"/>
    <w:rsid w:val="00981581"/>
    <w:rsid w:val="009819D1"/>
    <w:rsid w:val="00981CBA"/>
    <w:rsid w:val="00981E9A"/>
    <w:rsid w:val="00982460"/>
    <w:rsid w:val="00982D4F"/>
    <w:rsid w:val="00983612"/>
    <w:rsid w:val="0098398F"/>
    <w:rsid w:val="00983BC4"/>
    <w:rsid w:val="00983C19"/>
    <w:rsid w:val="00983E72"/>
    <w:rsid w:val="00984277"/>
    <w:rsid w:val="0098439A"/>
    <w:rsid w:val="00984F05"/>
    <w:rsid w:val="00986177"/>
    <w:rsid w:val="00990C31"/>
    <w:rsid w:val="0099149D"/>
    <w:rsid w:val="0099177A"/>
    <w:rsid w:val="0099225B"/>
    <w:rsid w:val="00992ABC"/>
    <w:rsid w:val="00993470"/>
    <w:rsid w:val="00993D89"/>
    <w:rsid w:val="00994DDC"/>
    <w:rsid w:val="00996266"/>
    <w:rsid w:val="00996912"/>
    <w:rsid w:val="00996DFC"/>
    <w:rsid w:val="0099711F"/>
    <w:rsid w:val="0099771B"/>
    <w:rsid w:val="00997F71"/>
    <w:rsid w:val="009A084A"/>
    <w:rsid w:val="009A0A99"/>
    <w:rsid w:val="009A1013"/>
    <w:rsid w:val="009A13F0"/>
    <w:rsid w:val="009A1479"/>
    <w:rsid w:val="009A1DF4"/>
    <w:rsid w:val="009A49CD"/>
    <w:rsid w:val="009A53AB"/>
    <w:rsid w:val="009A5D67"/>
    <w:rsid w:val="009A6846"/>
    <w:rsid w:val="009A68F0"/>
    <w:rsid w:val="009A710F"/>
    <w:rsid w:val="009A7954"/>
    <w:rsid w:val="009A7C87"/>
    <w:rsid w:val="009A7C99"/>
    <w:rsid w:val="009A7EF0"/>
    <w:rsid w:val="009B0318"/>
    <w:rsid w:val="009B07A0"/>
    <w:rsid w:val="009B1137"/>
    <w:rsid w:val="009B19E9"/>
    <w:rsid w:val="009B2C19"/>
    <w:rsid w:val="009B3079"/>
    <w:rsid w:val="009B30E0"/>
    <w:rsid w:val="009B356D"/>
    <w:rsid w:val="009B4375"/>
    <w:rsid w:val="009B472B"/>
    <w:rsid w:val="009B4A0C"/>
    <w:rsid w:val="009B4A1A"/>
    <w:rsid w:val="009B4AFA"/>
    <w:rsid w:val="009B4F43"/>
    <w:rsid w:val="009B5BFC"/>
    <w:rsid w:val="009B61C5"/>
    <w:rsid w:val="009B659D"/>
    <w:rsid w:val="009B6ADE"/>
    <w:rsid w:val="009B72E9"/>
    <w:rsid w:val="009B74C5"/>
    <w:rsid w:val="009B75CD"/>
    <w:rsid w:val="009B7882"/>
    <w:rsid w:val="009B78D7"/>
    <w:rsid w:val="009B7E44"/>
    <w:rsid w:val="009B7EC5"/>
    <w:rsid w:val="009C04A2"/>
    <w:rsid w:val="009C050F"/>
    <w:rsid w:val="009C10D2"/>
    <w:rsid w:val="009C12EC"/>
    <w:rsid w:val="009C14B4"/>
    <w:rsid w:val="009C2E61"/>
    <w:rsid w:val="009C41CE"/>
    <w:rsid w:val="009C48EF"/>
    <w:rsid w:val="009C5CA4"/>
    <w:rsid w:val="009C5D2C"/>
    <w:rsid w:val="009C7F70"/>
    <w:rsid w:val="009D02AC"/>
    <w:rsid w:val="009D0380"/>
    <w:rsid w:val="009D065D"/>
    <w:rsid w:val="009D1651"/>
    <w:rsid w:val="009D1A2B"/>
    <w:rsid w:val="009D1B79"/>
    <w:rsid w:val="009D1CD6"/>
    <w:rsid w:val="009D278E"/>
    <w:rsid w:val="009D376C"/>
    <w:rsid w:val="009D3A30"/>
    <w:rsid w:val="009D3E30"/>
    <w:rsid w:val="009D4876"/>
    <w:rsid w:val="009D5076"/>
    <w:rsid w:val="009D5E9C"/>
    <w:rsid w:val="009D6637"/>
    <w:rsid w:val="009D66A3"/>
    <w:rsid w:val="009D7595"/>
    <w:rsid w:val="009E0708"/>
    <w:rsid w:val="009E09D3"/>
    <w:rsid w:val="009E0B57"/>
    <w:rsid w:val="009E15A2"/>
    <w:rsid w:val="009E1C5E"/>
    <w:rsid w:val="009E2D40"/>
    <w:rsid w:val="009E3018"/>
    <w:rsid w:val="009E32F2"/>
    <w:rsid w:val="009E3388"/>
    <w:rsid w:val="009E33F7"/>
    <w:rsid w:val="009E3AA7"/>
    <w:rsid w:val="009E4A4B"/>
    <w:rsid w:val="009E4D25"/>
    <w:rsid w:val="009E4EED"/>
    <w:rsid w:val="009E5E51"/>
    <w:rsid w:val="009E6645"/>
    <w:rsid w:val="009E673B"/>
    <w:rsid w:val="009E6827"/>
    <w:rsid w:val="009E78BF"/>
    <w:rsid w:val="009E7D58"/>
    <w:rsid w:val="009F0B43"/>
    <w:rsid w:val="009F1645"/>
    <w:rsid w:val="009F4554"/>
    <w:rsid w:val="009F4ECA"/>
    <w:rsid w:val="009F5372"/>
    <w:rsid w:val="009F565D"/>
    <w:rsid w:val="009F590D"/>
    <w:rsid w:val="009F6549"/>
    <w:rsid w:val="009F7826"/>
    <w:rsid w:val="009F7A0D"/>
    <w:rsid w:val="009F7C50"/>
    <w:rsid w:val="009F7EFB"/>
    <w:rsid w:val="00A00797"/>
    <w:rsid w:val="00A0097B"/>
    <w:rsid w:val="00A00B07"/>
    <w:rsid w:val="00A01337"/>
    <w:rsid w:val="00A016B3"/>
    <w:rsid w:val="00A03283"/>
    <w:rsid w:val="00A03830"/>
    <w:rsid w:val="00A03F76"/>
    <w:rsid w:val="00A048EE"/>
    <w:rsid w:val="00A05949"/>
    <w:rsid w:val="00A05A12"/>
    <w:rsid w:val="00A05FBF"/>
    <w:rsid w:val="00A1167C"/>
    <w:rsid w:val="00A12806"/>
    <w:rsid w:val="00A13349"/>
    <w:rsid w:val="00A13B83"/>
    <w:rsid w:val="00A1464D"/>
    <w:rsid w:val="00A15348"/>
    <w:rsid w:val="00A15F02"/>
    <w:rsid w:val="00A160CC"/>
    <w:rsid w:val="00A16143"/>
    <w:rsid w:val="00A164F1"/>
    <w:rsid w:val="00A1668E"/>
    <w:rsid w:val="00A1729D"/>
    <w:rsid w:val="00A20FA4"/>
    <w:rsid w:val="00A21DAA"/>
    <w:rsid w:val="00A221D7"/>
    <w:rsid w:val="00A2308C"/>
    <w:rsid w:val="00A232DC"/>
    <w:rsid w:val="00A233B3"/>
    <w:rsid w:val="00A236A6"/>
    <w:rsid w:val="00A23C79"/>
    <w:rsid w:val="00A23E7C"/>
    <w:rsid w:val="00A24240"/>
    <w:rsid w:val="00A24273"/>
    <w:rsid w:val="00A243F5"/>
    <w:rsid w:val="00A245BD"/>
    <w:rsid w:val="00A25155"/>
    <w:rsid w:val="00A25210"/>
    <w:rsid w:val="00A25C0A"/>
    <w:rsid w:val="00A268F8"/>
    <w:rsid w:val="00A27449"/>
    <w:rsid w:val="00A30054"/>
    <w:rsid w:val="00A3017E"/>
    <w:rsid w:val="00A3076E"/>
    <w:rsid w:val="00A30A6C"/>
    <w:rsid w:val="00A31783"/>
    <w:rsid w:val="00A318C3"/>
    <w:rsid w:val="00A31B7C"/>
    <w:rsid w:val="00A32363"/>
    <w:rsid w:val="00A325A1"/>
    <w:rsid w:val="00A336A2"/>
    <w:rsid w:val="00A347EB"/>
    <w:rsid w:val="00A357F4"/>
    <w:rsid w:val="00A36196"/>
    <w:rsid w:val="00A36698"/>
    <w:rsid w:val="00A36AF8"/>
    <w:rsid w:val="00A3725E"/>
    <w:rsid w:val="00A373E7"/>
    <w:rsid w:val="00A40BDD"/>
    <w:rsid w:val="00A40E02"/>
    <w:rsid w:val="00A40FA0"/>
    <w:rsid w:val="00A412E7"/>
    <w:rsid w:val="00A41CFE"/>
    <w:rsid w:val="00A423A3"/>
    <w:rsid w:val="00A426DA"/>
    <w:rsid w:val="00A42C65"/>
    <w:rsid w:val="00A43191"/>
    <w:rsid w:val="00A4325C"/>
    <w:rsid w:val="00A440C0"/>
    <w:rsid w:val="00A443C6"/>
    <w:rsid w:val="00A44EFD"/>
    <w:rsid w:val="00A4500D"/>
    <w:rsid w:val="00A458EE"/>
    <w:rsid w:val="00A45C4C"/>
    <w:rsid w:val="00A46749"/>
    <w:rsid w:val="00A47338"/>
    <w:rsid w:val="00A47767"/>
    <w:rsid w:val="00A47AF4"/>
    <w:rsid w:val="00A47F91"/>
    <w:rsid w:val="00A519F0"/>
    <w:rsid w:val="00A51AFA"/>
    <w:rsid w:val="00A51CC2"/>
    <w:rsid w:val="00A52587"/>
    <w:rsid w:val="00A52737"/>
    <w:rsid w:val="00A537B4"/>
    <w:rsid w:val="00A54869"/>
    <w:rsid w:val="00A55A7D"/>
    <w:rsid w:val="00A55B4D"/>
    <w:rsid w:val="00A55D38"/>
    <w:rsid w:val="00A56063"/>
    <w:rsid w:val="00A5657B"/>
    <w:rsid w:val="00A5687D"/>
    <w:rsid w:val="00A56F9B"/>
    <w:rsid w:val="00A56FEF"/>
    <w:rsid w:val="00A5707B"/>
    <w:rsid w:val="00A5713A"/>
    <w:rsid w:val="00A57934"/>
    <w:rsid w:val="00A57A10"/>
    <w:rsid w:val="00A57AC5"/>
    <w:rsid w:val="00A60644"/>
    <w:rsid w:val="00A60B4B"/>
    <w:rsid w:val="00A60FA0"/>
    <w:rsid w:val="00A617D0"/>
    <w:rsid w:val="00A61997"/>
    <w:rsid w:val="00A6265E"/>
    <w:rsid w:val="00A62A9C"/>
    <w:rsid w:val="00A62C3F"/>
    <w:rsid w:val="00A62DD3"/>
    <w:rsid w:val="00A639F2"/>
    <w:rsid w:val="00A64ACD"/>
    <w:rsid w:val="00A64AED"/>
    <w:rsid w:val="00A6516C"/>
    <w:rsid w:val="00A658DF"/>
    <w:rsid w:val="00A6762B"/>
    <w:rsid w:val="00A70AA9"/>
    <w:rsid w:val="00A71495"/>
    <w:rsid w:val="00A71A97"/>
    <w:rsid w:val="00A720E3"/>
    <w:rsid w:val="00A72676"/>
    <w:rsid w:val="00A74448"/>
    <w:rsid w:val="00A74851"/>
    <w:rsid w:val="00A75CAB"/>
    <w:rsid w:val="00A762E5"/>
    <w:rsid w:val="00A763FA"/>
    <w:rsid w:val="00A804CE"/>
    <w:rsid w:val="00A80ABE"/>
    <w:rsid w:val="00A812A3"/>
    <w:rsid w:val="00A81CE2"/>
    <w:rsid w:val="00A82A2B"/>
    <w:rsid w:val="00A832DB"/>
    <w:rsid w:val="00A878E7"/>
    <w:rsid w:val="00A87B21"/>
    <w:rsid w:val="00A87D57"/>
    <w:rsid w:val="00A9059C"/>
    <w:rsid w:val="00A90B74"/>
    <w:rsid w:val="00A91345"/>
    <w:rsid w:val="00A929D1"/>
    <w:rsid w:val="00A92B54"/>
    <w:rsid w:val="00A93C2C"/>
    <w:rsid w:val="00A944D5"/>
    <w:rsid w:val="00A9492F"/>
    <w:rsid w:val="00A94FA8"/>
    <w:rsid w:val="00A95306"/>
    <w:rsid w:val="00A958CE"/>
    <w:rsid w:val="00A960CB"/>
    <w:rsid w:val="00A9642C"/>
    <w:rsid w:val="00A96747"/>
    <w:rsid w:val="00A96A28"/>
    <w:rsid w:val="00A971DE"/>
    <w:rsid w:val="00AA0075"/>
    <w:rsid w:val="00AA0885"/>
    <w:rsid w:val="00AA141D"/>
    <w:rsid w:val="00AA1CEB"/>
    <w:rsid w:val="00AA24F1"/>
    <w:rsid w:val="00AA4593"/>
    <w:rsid w:val="00AA6020"/>
    <w:rsid w:val="00AA62C1"/>
    <w:rsid w:val="00AA6661"/>
    <w:rsid w:val="00AA66AB"/>
    <w:rsid w:val="00AA78C5"/>
    <w:rsid w:val="00AB0A50"/>
    <w:rsid w:val="00AB10D6"/>
    <w:rsid w:val="00AB1346"/>
    <w:rsid w:val="00AB17A8"/>
    <w:rsid w:val="00AB1F89"/>
    <w:rsid w:val="00AB3045"/>
    <w:rsid w:val="00AB37DA"/>
    <w:rsid w:val="00AB3FB1"/>
    <w:rsid w:val="00AB40E8"/>
    <w:rsid w:val="00AB4ED5"/>
    <w:rsid w:val="00AB502B"/>
    <w:rsid w:val="00AB50BF"/>
    <w:rsid w:val="00AB513E"/>
    <w:rsid w:val="00AB5359"/>
    <w:rsid w:val="00AB558E"/>
    <w:rsid w:val="00AB5875"/>
    <w:rsid w:val="00AB5B26"/>
    <w:rsid w:val="00AB6529"/>
    <w:rsid w:val="00AB65F0"/>
    <w:rsid w:val="00AB7AD6"/>
    <w:rsid w:val="00AB7C5D"/>
    <w:rsid w:val="00AC04D6"/>
    <w:rsid w:val="00AC05D5"/>
    <w:rsid w:val="00AC07D7"/>
    <w:rsid w:val="00AC1289"/>
    <w:rsid w:val="00AC1B2F"/>
    <w:rsid w:val="00AC1FA6"/>
    <w:rsid w:val="00AC2A55"/>
    <w:rsid w:val="00AC3023"/>
    <w:rsid w:val="00AC5390"/>
    <w:rsid w:val="00AC5FF9"/>
    <w:rsid w:val="00AC65A4"/>
    <w:rsid w:val="00AC670A"/>
    <w:rsid w:val="00AC6965"/>
    <w:rsid w:val="00AC6F11"/>
    <w:rsid w:val="00AC73F5"/>
    <w:rsid w:val="00AC74EC"/>
    <w:rsid w:val="00AC768F"/>
    <w:rsid w:val="00AC7703"/>
    <w:rsid w:val="00AC7C3F"/>
    <w:rsid w:val="00AD1054"/>
    <w:rsid w:val="00AD1856"/>
    <w:rsid w:val="00AD1BD2"/>
    <w:rsid w:val="00AD2D1F"/>
    <w:rsid w:val="00AD332A"/>
    <w:rsid w:val="00AD3702"/>
    <w:rsid w:val="00AD498F"/>
    <w:rsid w:val="00AD4A3A"/>
    <w:rsid w:val="00AD50DC"/>
    <w:rsid w:val="00AD512A"/>
    <w:rsid w:val="00AD5683"/>
    <w:rsid w:val="00AD5F6B"/>
    <w:rsid w:val="00AD6144"/>
    <w:rsid w:val="00AD6187"/>
    <w:rsid w:val="00AD7256"/>
    <w:rsid w:val="00AD7352"/>
    <w:rsid w:val="00AE059C"/>
    <w:rsid w:val="00AE0FE0"/>
    <w:rsid w:val="00AE1418"/>
    <w:rsid w:val="00AE1950"/>
    <w:rsid w:val="00AE1AA5"/>
    <w:rsid w:val="00AE1BAD"/>
    <w:rsid w:val="00AE1ED3"/>
    <w:rsid w:val="00AE28FF"/>
    <w:rsid w:val="00AE3C72"/>
    <w:rsid w:val="00AE3DDE"/>
    <w:rsid w:val="00AE3FFB"/>
    <w:rsid w:val="00AE4915"/>
    <w:rsid w:val="00AE582B"/>
    <w:rsid w:val="00AE7250"/>
    <w:rsid w:val="00AE77CA"/>
    <w:rsid w:val="00AE7A7A"/>
    <w:rsid w:val="00AF019A"/>
    <w:rsid w:val="00AF0490"/>
    <w:rsid w:val="00AF0F2B"/>
    <w:rsid w:val="00AF1468"/>
    <w:rsid w:val="00AF15ED"/>
    <w:rsid w:val="00AF166E"/>
    <w:rsid w:val="00AF24D8"/>
    <w:rsid w:val="00AF29CE"/>
    <w:rsid w:val="00AF2EAC"/>
    <w:rsid w:val="00AF2F02"/>
    <w:rsid w:val="00AF3B74"/>
    <w:rsid w:val="00AF45AD"/>
    <w:rsid w:val="00AF45C8"/>
    <w:rsid w:val="00AF4759"/>
    <w:rsid w:val="00AF5353"/>
    <w:rsid w:val="00AF5B8C"/>
    <w:rsid w:val="00AF607D"/>
    <w:rsid w:val="00AF6806"/>
    <w:rsid w:val="00AF6856"/>
    <w:rsid w:val="00AF7110"/>
    <w:rsid w:val="00AF739A"/>
    <w:rsid w:val="00AF76D3"/>
    <w:rsid w:val="00B00185"/>
    <w:rsid w:val="00B00881"/>
    <w:rsid w:val="00B008AB"/>
    <w:rsid w:val="00B0147D"/>
    <w:rsid w:val="00B02DA5"/>
    <w:rsid w:val="00B040AB"/>
    <w:rsid w:val="00B0418B"/>
    <w:rsid w:val="00B04305"/>
    <w:rsid w:val="00B04CE8"/>
    <w:rsid w:val="00B0583C"/>
    <w:rsid w:val="00B0623B"/>
    <w:rsid w:val="00B0647A"/>
    <w:rsid w:val="00B067B2"/>
    <w:rsid w:val="00B0681C"/>
    <w:rsid w:val="00B06919"/>
    <w:rsid w:val="00B069F7"/>
    <w:rsid w:val="00B100F8"/>
    <w:rsid w:val="00B10B9A"/>
    <w:rsid w:val="00B11652"/>
    <w:rsid w:val="00B11AAD"/>
    <w:rsid w:val="00B12676"/>
    <w:rsid w:val="00B1275A"/>
    <w:rsid w:val="00B12EB5"/>
    <w:rsid w:val="00B13710"/>
    <w:rsid w:val="00B13777"/>
    <w:rsid w:val="00B137CA"/>
    <w:rsid w:val="00B13E27"/>
    <w:rsid w:val="00B1400D"/>
    <w:rsid w:val="00B1476B"/>
    <w:rsid w:val="00B15AAC"/>
    <w:rsid w:val="00B15D3E"/>
    <w:rsid w:val="00B1726D"/>
    <w:rsid w:val="00B17367"/>
    <w:rsid w:val="00B17422"/>
    <w:rsid w:val="00B17FE1"/>
    <w:rsid w:val="00B20385"/>
    <w:rsid w:val="00B2075C"/>
    <w:rsid w:val="00B2093D"/>
    <w:rsid w:val="00B20DCB"/>
    <w:rsid w:val="00B21164"/>
    <w:rsid w:val="00B21E55"/>
    <w:rsid w:val="00B21FE7"/>
    <w:rsid w:val="00B2215F"/>
    <w:rsid w:val="00B2298F"/>
    <w:rsid w:val="00B233F9"/>
    <w:rsid w:val="00B237F3"/>
    <w:rsid w:val="00B2402C"/>
    <w:rsid w:val="00B2415F"/>
    <w:rsid w:val="00B246DB"/>
    <w:rsid w:val="00B24724"/>
    <w:rsid w:val="00B24A55"/>
    <w:rsid w:val="00B254F2"/>
    <w:rsid w:val="00B25816"/>
    <w:rsid w:val="00B259DD"/>
    <w:rsid w:val="00B25F4A"/>
    <w:rsid w:val="00B26B3B"/>
    <w:rsid w:val="00B26D16"/>
    <w:rsid w:val="00B26D78"/>
    <w:rsid w:val="00B27747"/>
    <w:rsid w:val="00B27A57"/>
    <w:rsid w:val="00B27A9D"/>
    <w:rsid w:val="00B31192"/>
    <w:rsid w:val="00B320E6"/>
    <w:rsid w:val="00B336E2"/>
    <w:rsid w:val="00B338EC"/>
    <w:rsid w:val="00B3482C"/>
    <w:rsid w:val="00B34942"/>
    <w:rsid w:val="00B3501A"/>
    <w:rsid w:val="00B35C57"/>
    <w:rsid w:val="00B35C7B"/>
    <w:rsid w:val="00B3618F"/>
    <w:rsid w:val="00B36EB3"/>
    <w:rsid w:val="00B36ECF"/>
    <w:rsid w:val="00B37E80"/>
    <w:rsid w:val="00B418B8"/>
    <w:rsid w:val="00B420C7"/>
    <w:rsid w:val="00B421FD"/>
    <w:rsid w:val="00B42216"/>
    <w:rsid w:val="00B42C64"/>
    <w:rsid w:val="00B43F29"/>
    <w:rsid w:val="00B445FA"/>
    <w:rsid w:val="00B4494B"/>
    <w:rsid w:val="00B45232"/>
    <w:rsid w:val="00B457D5"/>
    <w:rsid w:val="00B45EF0"/>
    <w:rsid w:val="00B462CC"/>
    <w:rsid w:val="00B46379"/>
    <w:rsid w:val="00B46823"/>
    <w:rsid w:val="00B4762E"/>
    <w:rsid w:val="00B477D6"/>
    <w:rsid w:val="00B47BA0"/>
    <w:rsid w:val="00B50150"/>
    <w:rsid w:val="00B50162"/>
    <w:rsid w:val="00B503D8"/>
    <w:rsid w:val="00B510EE"/>
    <w:rsid w:val="00B51A1E"/>
    <w:rsid w:val="00B53046"/>
    <w:rsid w:val="00B533EA"/>
    <w:rsid w:val="00B542BE"/>
    <w:rsid w:val="00B54CA1"/>
    <w:rsid w:val="00B60757"/>
    <w:rsid w:val="00B60946"/>
    <w:rsid w:val="00B6176A"/>
    <w:rsid w:val="00B61985"/>
    <w:rsid w:val="00B61BD5"/>
    <w:rsid w:val="00B622B1"/>
    <w:rsid w:val="00B62C5B"/>
    <w:rsid w:val="00B63977"/>
    <w:rsid w:val="00B65A20"/>
    <w:rsid w:val="00B66F04"/>
    <w:rsid w:val="00B6761C"/>
    <w:rsid w:val="00B67C38"/>
    <w:rsid w:val="00B70512"/>
    <w:rsid w:val="00B70872"/>
    <w:rsid w:val="00B709F1"/>
    <w:rsid w:val="00B70F56"/>
    <w:rsid w:val="00B71584"/>
    <w:rsid w:val="00B71605"/>
    <w:rsid w:val="00B74120"/>
    <w:rsid w:val="00B74622"/>
    <w:rsid w:val="00B755A4"/>
    <w:rsid w:val="00B75765"/>
    <w:rsid w:val="00B80262"/>
    <w:rsid w:val="00B81B37"/>
    <w:rsid w:val="00B82039"/>
    <w:rsid w:val="00B84048"/>
    <w:rsid w:val="00B84C18"/>
    <w:rsid w:val="00B84DA3"/>
    <w:rsid w:val="00B8528D"/>
    <w:rsid w:val="00B85C2E"/>
    <w:rsid w:val="00B85F09"/>
    <w:rsid w:val="00B87F67"/>
    <w:rsid w:val="00B900D6"/>
    <w:rsid w:val="00B90D40"/>
    <w:rsid w:val="00B90DE0"/>
    <w:rsid w:val="00B90E16"/>
    <w:rsid w:val="00B919B8"/>
    <w:rsid w:val="00B91C9E"/>
    <w:rsid w:val="00B93976"/>
    <w:rsid w:val="00B9557D"/>
    <w:rsid w:val="00B95F20"/>
    <w:rsid w:val="00B96CA6"/>
    <w:rsid w:val="00B96DC5"/>
    <w:rsid w:val="00B97057"/>
    <w:rsid w:val="00B9787F"/>
    <w:rsid w:val="00B97D9B"/>
    <w:rsid w:val="00B97E35"/>
    <w:rsid w:val="00BA1166"/>
    <w:rsid w:val="00BA1541"/>
    <w:rsid w:val="00BA2AD3"/>
    <w:rsid w:val="00BA61B3"/>
    <w:rsid w:val="00BA65FD"/>
    <w:rsid w:val="00BA69AF"/>
    <w:rsid w:val="00BA6EF7"/>
    <w:rsid w:val="00BA71E5"/>
    <w:rsid w:val="00BA75F0"/>
    <w:rsid w:val="00BA7B89"/>
    <w:rsid w:val="00BB09C2"/>
    <w:rsid w:val="00BB1257"/>
    <w:rsid w:val="00BB12BE"/>
    <w:rsid w:val="00BB13CB"/>
    <w:rsid w:val="00BB1F82"/>
    <w:rsid w:val="00BB2956"/>
    <w:rsid w:val="00BB2A96"/>
    <w:rsid w:val="00BB30B6"/>
    <w:rsid w:val="00BB34EE"/>
    <w:rsid w:val="00BB3ABC"/>
    <w:rsid w:val="00BB428F"/>
    <w:rsid w:val="00BB4AFC"/>
    <w:rsid w:val="00BB4F50"/>
    <w:rsid w:val="00BB58AA"/>
    <w:rsid w:val="00BB59EF"/>
    <w:rsid w:val="00BB67EF"/>
    <w:rsid w:val="00BC000E"/>
    <w:rsid w:val="00BC0825"/>
    <w:rsid w:val="00BC0FE4"/>
    <w:rsid w:val="00BC1095"/>
    <w:rsid w:val="00BC1CF0"/>
    <w:rsid w:val="00BC2672"/>
    <w:rsid w:val="00BC27FC"/>
    <w:rsid w:val="00BC3272"/>
    <w:rsid w:val="00BC377C"/>
    <w:rsid w:val="00BC3E3A"/>
    <w:rsid w:val="00BC4927"/>
    <w:rsid w:val="00BC6420"/>
    <w:rsid w:val="00BC68E1"/>
    <w:rsid w:val="00BC6A14"/>
    <w:rsid w:val="00BC6ECC"/>
    <w:rsid w:val="00BC79AC"/>
    <w:rsid w:val="00BC7CCF"/>
    <w:rsid w:val="00BD04CE"/>
    <w:rsid w:val="00BD1EAC"/>
    <w:rsid w:val="00BD217A"/>
    <w:rsid w:val="00BD28F0"/>
    <w:rsid w:val="00BD2D58"/>
    <w:rsid w:val="00BD333F"/>
    <w:rsid w:val="00BD353A"/>
    <w:rsid w:val="00BD36A0"/>
    <w:rsid w:val="00BD37E1"/>
    <w:rsid w:val="00BD45B6"/>
    <w:rsid w:val="00BD5066"/>
    <w:rsid w:val="00BD5904"/>
    <w:rsid w:val="00BD5E8A"/>
    <w:rsid w:val="00BD5FDD"/>
    <w:rsid w:val="00BD651C"/>
    <w:rsid w:val="00BD7398"/>
    <w:rsid w:val="00BD7F5B"/>
    <w:rsid w:val="00BE0991"/>
    <w:rsid w:val="00BE0DDF"/>
    <w:rsid w:val="00BE0FE9"/>
    <w:rsid w:val="00BE1446"/>
    <w:rsid w:val="00BE17BD"/>
    <w:rsid w:val="00BE19B5"/>
    <w:rsid w:val="00BE1C27"/>
    <w:rsid w:val="00BE24C9"/>
    <w:rsid w:val="00BE2E74"/>
    <w:rsid w:val="00BE3636"/>
    <w:rsid w:val="00BE36CC"/>
    <w:rsid w:val="00BE3D6C"/>
    <w:rsid w:val="00BE4794"/>
    <w:rsid w:val="00BE494E"/>
    <w:rsid w:val="00BE7B9D"/>
    <w:rsid w:val="00BE7BF1"/>
    <w:rsid w:val="00BE7C00"/>
    <w:rsid w:val="00BE7FA4"/>
    <w:rsid w:val="00BF0377"/>
    <w:rsid w:val="00BF073F"/>
    <w:rsid w:val="00BF1446"/>
    <w:rsid w:val="00BF1497"/>
    <w:rsid w:val="00BF1779"/>
    <w:rsid w:val="00BF2126"/>
    <w:rsid w:val="00BF263C"/>
    <w:rsid w:val="00BF271B"/>
    <w:rsid w:val="00BF3EC5"/>
    <w:rsid w:val="00BF40FA"/>
    <w:rsid w:val="00BF4442"/>
    <w:rsid w:val="00BF44B4"/>
    <w:rsid w:val="00BF5339"/>
    <w:rsid w:val="00BF5544"/>
    <w:rsid w:val="00BF5DB7"/>
    <w:rsid w:val="00BF6569"/>
    <w:rsid w:val="00BF74BF"/>
    <w:rsid w:val="00BF7BBC"/>
    <w:rsid w:val="00C001C7"/>
    <w:rsid w:val="00C012E3"/>
    <w:rsid w:val="00C01E46"/>
    <w:rsid w:val="00C02E5F"/>
    <w:rsid w:val="00C04732"/>
    <w:rsid w:val="00C052BB"/>
    <w:rsid w:val="00C066EB"/>
    <w:rsid w:val="00C06892"/>
    <w:rsid w:val="00C06DC8"/>
    <w:rsid w:val="00C10715"/>
    <w:rsid w:val="00C1184C"/>
    <w:rsid w:val="00C128C0"/>
    <w:rsid w:val="00C12FAC"/>
    <w:rsid w:val="00C140F4"/>
    <w:rsid w:val="00C14738"/>
    <w:rsid w:val="00C150E9"/>
    <w:rsid w:val="00C15369"/>
    <w:rsid w:val="00C155D6"/>
    <w:rsid w:val="00C15787"/>
    <w:rsid w:val="00C1595A"/>
    <w:rsid w:val="00C15E23"/>
    <w:rsid w:val="00C15E44"/>
    <w:rsid w:val="00C16504"/>
    <w:rsid w:val="00C165DF"/>
    <w:rsid w:val="00C205D0"/>
    <w:rsid w:val="00C2080C"/>
    <w:rsid w:val="00C20A4B"/>
    <w:rsid w:val="00C21001"/>
    <w:rsid w:val="00C21BCF"/>
    <w:rsid w:val="00C2325B"/>
    <w:rsid w:val="00C235FC"/>
    <w:rsid w:val="00C23FE7"/>
    <w:rsid w:val="00C245C8"/>
    <w:rsid w:val="00C24F25"/>
    <w:rsid w:val="00C25649"/>
    <w:rsid w:val="00C26B4F"/>
    <w:rsid w:val="00C2780E"/>
    <w:rsid w:val="00C30723"/>
    <w:rsid w:val="00C30737"/>
    <w:rsid w:val="00C3077D"/>
    <w:rsid w:val="00C318A9"/>
    <w:rsid w:val="00C3439B"/>
    <w:rsid w:val="00C34498"/>
    <w:rsid w:val="00C34536"/>
    <w:rsid w:val="00C34F17"/>
    <w:rsid w:val="00C35244"/>
    <w:rsid w:val="00C358DA"/>
    <w:rsid w:val="00C35C1C"/>
    <w:rsid w:val="00C35D9F"/>
    <w:rsid w:val="00C35EA5"/>
    <w:rsid w:val="00C376C6"/>
    <w:rsid w:val="00C401A7"/>
    <w:rsid w:val="00C406DA"/>
    <w:rsid w:val="00C40C8D"/>
    <w:rsid w:val="00C41108"/>
    <w:rsid w:val="00C417C2"/>
    <w:rsid w:val="00C41C6D"/>
    <w:rsid w:val="00C41DF1"/>
    <w:rsid w:val="00C41F23"/>
    <w:rsid w:val="00C42BA7"/>
    <w:rsid w:val="00C42E57"/>
    <w:rsid w:val="00C42EF5"/>
    <w:rsid w:val="00C42F9A"/>
    <w:rsid w:val="00C4482D"/>
    <w:rsid w:val="00C448FB"/>
    <w:rsid w:val="00C4582F"/>
    <w:rsid w:val="00C4658E"/>
    <w:rsid w:val="00C50E90"/>
    <w:rsid w:val="00C527A6"/>
    <w:rsid w:val="00C52CE9"/>
    <w:rsid w:val="00C53969"/>
    <w:rsid w:val="00C54538"/>
    <w:rsid w:val="00C5498C"/>
    <w:rsid w:val="00C558D4"/>
    <w:rsid w:val="00C56FEE"/>
    <w:rsid w:val="00C575C1"/>
    <w:rsid w:val="00C578BA"/>
    <w:rsid w:val="00C60A76"/>
    <w:rsid w:val="00C60B72"/>
    <w:rsid w:val="00C61040"/>
    <w:rsid w:val="00C6110D"/>
    <w:rsid w:val="00C61D19"/>
    <w:rsid w:val="00C63826"/>
    <w:rsid w:val="00C641C4"/>
    <w:rsid w:val="00C643F4"/>
    <w:rsid w:val="00C64678"/>
    <w:rsid w:val="00C65156"/>
    <w:rsid w:val="00C65A6A"/>
    <w:rsid w:val="00C6668C"/>
    <w:rsid w:val="00C66A6C"/>
    <w:rsid w:val="00C66CAA"/>
    <w:rsid w:val="00C672B1"/>
    <w:rsid w:val="00C674E3"/>
    <w:rsid w:val="00C675D5"/>
    <w:rsid w:val="00C6778A"/>
    <w:rsid w:val="00C67BA9"/>
    <w:rsid w:val="00C707B0"/>
    <w:rsid w:val="00C708E6"/>
    <w:rsid w:val="00C71138"/>
    <w:rsid w:val="00C7129A"/>
    <w:rsid w:val="00C7135C"/>
    <w:rsid w:val="00C718D9"/>
    <w:rsid w:val="00C71A63"/>
    <w:rsid w:val="00C71AB1"/>
    <w:rsid w:val="00C737AE"/>
    <w:rsid w:val="00C737CE"/>
    <w:rsid w:val="00C74117"/>
    <w:rsid w:val="00C748BF"/>
    <w:rsid w:val="00C74A03"/>
    <w:rsid w:val="00C74F41"/>
    <w:rsid w:val="00C75577"/>
    <w:rsid w:val="00C75C13"/>
    <w:rsid w:val="00C76839"/>
    <w:rsid w:val="00C771AA"/>
    <w:rsid w:val="00C77D7C"/>
    <w:rsid w:val="00C81F2F"/>
    <w:rsid w:val="00C8207B"/>
    <w:rsid w:val="00C83939"/>
    <w:rsid w:val="00C8467F"/>
    <w:rsid w:val="00C847D8"/>
    <w:rsid w:val="00C84877"/>
    <w:rsid w:val="00C849A3"/>
    <w:rsid w:val="00C849E3"/>
    <w:rsid w:val="00C859F0"/>
    <w:rsid w:val="00C85B98"/>
    <w:rsid w:val="00C867B9"/>
    <w:rsid w:val="00C87347"/>
    <w:rsid w:val="00C874A9"/>
    <w:rsid w:val="00C87AA7"/>
    <w:rsid w:val="00C87D47"/>
    <w:rsid w:val="00C87D52"/>
    <w:rsid w:val="00C90A2B"/>
    <w:rsid w:val="00C91342"/>
    <w:rsid w:val="00C91692"/>
    <w:rsid w:val="00C91716"/>
    <w:rsid w:val="00C91AD2"/>
    <w:rsid w:val="00C91B53"/>
    <w:rsid w:val="00C92930"/>
    <w:rsid w:val="00C93B91"/>
    <w:rsid w:val="00C93CA8"/>
    <w:rsid w:val="00C94496"/>
    <w:rsid w:val="00C945BB"/>
    <w:rsid w:val="00C95E79"/>
    <w:rsid w:val="00C96949"/>
    <w:rsid w:val="00CA0272"/>
    <w:rsid w:val="00CA10A7"/>
    <w:rsid w:val="00CA2535"/>
    <w:rsid w:val="00CA2614"/>
    <w:rsid w:val="00CA2BD1"/>
    <w:rsid w:val="00CA4A77"/>
    <w:rsid w:val="00CA4B5F"/>
    <w:rsid w:val="00CA4BAD"/>
    <w:rsid w:val="00CA4D03"/>
    <w:rsid w:val="00CA4D1E"/>
    <w:rsid w:val="00CA5932"/>
    <w:rsid w:val="00CA6601"/>
    <w:rsid w:val="00CA72DA"/>
    <w:rsid w:val="00CA7342"/>
    <w:rsid w:val="00CA74CB"/>
    <w:rsid w:val="00CA78F6"/>
    <w:rsid w:val="00CB07C6"/>
    <w:rsid w:val="00CB15E6"/>
    <w:rsid w:val="00CB170A"/>
    <w:rsid w:val="00CB18C3"/>
    <w:rsid w:val="00CB1CA1"/>
    <w:rsid w:val="00CB1CAD"/>
    <w:rsid w:val="00CB286E"/>
    <w:rsid w:val="00CB33BD"/>
    <w:rsid w:val="00CB37C9"/>
    <w:rsid w:val="00CB3FC9"/>
    <w:rsid w:val="00CB4AFF"/>
    <w:rsid w:val="00CB6C7F"/>
    <w:rsid w:val="00CB6DDD"/>
    <w:rsid w:val="00CB7E25"/>
    <w:rsid w:val="00CC0A08"/>
    <w:rsid w:val="00CC0AA9"/>
    <w:rsid w:val="00CC11F3"/>
    <w:rsid w:val="00CC1209"/>
    <w:rsid w:val="00CC16E5"/>
    <w:rsid w:val="00CC1FC8"/>
    <w:rsid w:val="00CC2FCD"/>
    <w:rsid w:val="00CC3471"/>
    <w:rsid w:val="00CC3495"/>
    <w:rsid w:val="00CC420B"/>
    <w:rsid w:val="00CC424E"/>
    <w:rsid w:val="00CC4F2C"/>
    <w:rsid w:val="00CC5385"/>
    <w:rsid w:val="00CC53EB"/>
    <w:rsid w:val="00CC5C81"/>
    <w:rsid w:val="00CC6230"/>
    <w:rsid w:val="00CC66D6"/>
    <w:rsid w:val="00CC72FB"/>
    <w:rsid w:val="00CD01F7"/>
    <w:rsid w:val="00CD0945"/>
    <w:rsid w:val="00CD152D"/>
    <w:rsid w:val="00CD1956"/>
    <w:rsid w:val="00CD19AD"/>
    <w:rsid w:val="00CD1D65"/>
    <w:rsid w:val="00CD3086"/>
    <w:rsid w:val="00CD369A"/>
    <w:rsid w:val="00CD3EBC"/>
    <w:rsid w:val="00CD4D10"/>
    <w:rsid w:val="00CD5A16"/>
    <w:rsid w:val="00CD6EE2"/>
    <w:rsid w:val="00CD6F15"/>
    <w:rsid w:val="00CD738D"/>
    <w:rsid w:val="00CD7A09"/>
    <w:rsid w:val="00CD7E17"/>
    <w:rsid w:val="00CE0073"/>
    <w:rsid w:val="00CE073A"/>
    <w:rsid w:val="00CE0BD9"/>
    <w:rsid w:val="00CE0CF3"/>
    <w:rsid w:val="00CE1E36"/>
    <w:rsid w:val="00CE261C"/>
    <w:rsid w:val="00CE4E51"/>
    <w:rsid w:val="00CE553B"/>
    <w:rsid w:val="00CE5AE1"/>
    <w:rsid w:val="00CE5E24"/>
    <w:rsid w:val="00CE644F"/>
    <w:rsid w:val="00CE733C"/>
    <w:rsid w:val="00CE7528"/>
    <w:rsid w:val="00CF0382"/>
    <w:rsid w:val="00CF06D0"/>
    <w:rsid w:val="00CF09A5"/>
    <w:rsid w:val="00CF09D4"/>
    <w:rsid w:val="00CF1968"/>
    <w:rsid w:val="00CF235C"/>
    <w:rsid w:val="00CF59FC"/>
    <w:rsid w:val="00CF5B15"/>
    <w:rsid w:val="00CF614B"/>
    <w:rsid w:val="00CF6A9F"/>
    <w:rsid w:val="00CF6ACE"/>
    <w:rsid w:val="00CF6E09"/>
    <w:rsid w:val="00CF723B"/>
    <w:rsid w:val="00CF74F7"/>
    <w:rsid w:val="00CF7E5C"/>
    <w:rsid w:val="00D00522"/>
    <w:rsid w:val="00D00FC6"/>
    <w:rsid w:val="00D024F9"/>
    <w:rsid w:val="00D0283A"/>
    <w:rsid w:val="00D02A24"/>
    <w:rsid w:val="00D02C75"/>
    <w:rsid w:val="00D03741"/>
    <w:rsid w:val="00D0381B"/>
    <w:rsid w:val="00D0498E"/>
    <w:rsid w:val="00D058DA"/>
    <w:rsid w:val="00D066F3"/>
    <w:rsid w:val="00D06F9A"/>
    <w:rsid w:val="00D07DB2"/>
    <w:rsid w:val="00D07F58"/>
    <w:rsid w:val="00D10026"/>
    <w:rsid w:val="00D1083D"/>
    <w:rsid w:val="00D115E8"/>
    <w:rsid w:val="00D1163E"/>
    <w:rsid w:val="00D1174F"/>
    <w:rsid w:val="00D11968"/>
    <w:rsid w:val="00D119F1"/>
    <w:rsid w:val="00D11CDF"/>
    <w:rsid w:val="00D1217C"/>
    <w:rsid w:val="00D124CE"/>
    <w:rsid w:val="00D12B61"/>
    <w:rsid w:val="00D12E30"/>
    <w:rsid w:val="00D12ECD"/>
    <w:rsid w:val="00D13E97"/>
    <w:rsid w:val="00D1475A"/>
    <w:rsid w:val="00D14BD8"/>
    <w:rsid w:val="00D150E4"/>
    <w:rsid w:val="00D15313"/>
    <w:rsid w:val="00D15FE8"/>
    <w:rsid w:val="00D170A1"/>
    <w:rsid w:val="00D170D9"/>
    <w:rsid w:val="00D204EE"/>
    <w:rsid w:val="00D20E8F"/>
    <w:rsid w:val="00D210C2"/>
    <w:rsid w:val="00D229F2"/>
    <w:rsid w:val="00D22B96"/>
    <w:rsid w:val="00D23421"/>
    <w:rsid w:val="00D23ED9"/>
    <w:rsid w:val="00D23F19"/>
    <w:rsid w:val="00D245F0"/>
    <w:rsid w:val="00D24747"/>
    <w:rsid w:val="00D24B07"/>
    <w:rsid w:val="00D24F54"/>
    <w:rsid w:val="00D25271"/>
    <w:rsid w:val="00D25D74"/>
    <w:rsid w:val="00D25E5E"/>
    <w:rsid w:val="00D2689C"/>
    <w:rsid w:val="00D27069"/>
    <w:rsid w:val="00D273BC"/>
    <w:rsid w:val="00D279D7"/>
    <w:rsid w:val="00D300C6"/>
    <w:rsid w:val="00D3026D"/>
    <w:rsid w:val="00D31A86"/>
    <w:rsid w:val="00D31A8F"/>
    <w:rsid w:val="00D31D7F"/>
    <w:rsid w:val="00D322AA"/>
    <w:rsid w:val="00D326A5"/>
    <w:rsid w:val="00D336FC"/>
    <w:rsid w:val="00D34603"/>
    <w:rsid w:val="00D349CE"/>
    <w:rsid w:val="00D34CF0"/>
    <w:rsid w:val="00D361E6"/>
    <w:rsid w:val="00D3699C"/>
    <w:rsid w:val="00D36DF1"/>
    <w:rsid w:val="00D36F58"/>
    <w:rsid w:val="00D40483"/>
    <w:rsid w:val="00D40E77"/>
    <w:rsid w:val="00D40ED1"/>
    <w:rsid w:val="00D417E8"/>
    <w:rsid w:val="00D41A76"/>
    <w:rsid w:val="00D41E23"/>
    <w:rsid w:val="00D432B2"/>
    <w:rsid w:val="00D43518"/>
    <w:rsid w:val="00D44689"/>
    <w:rsid w:val="00D449C3"/>
    <w:rsid w:val="00D45248"/>
    <w:rsid w:val="00D45AF7"/>
    <w:rsid w:val="00D45E7B"/>
    <w:rsid w:val="00D466F0"/>
    <w:rsid w:val="00D4716F"/>
    <w:rsid w:val="00D5076A"/>
    <w:rsid w:val="00D507E1"/>
    <w:rsid w:val="00D5106D"/>
    <w:rsid w:val="00D517C0"/>
    <w:rsid w:val="00D51A5A"/>
    <w:rsid w:val="00D51E91"/>
    <w:rsid w:val="00D529A1"/>
    <w:rsid w:val="00D540A3"/>
    <w:rsid w:val="00D541DB"/>
    <w:rsid w:val="00D55082"/>
    <w:rsid w:val="00D55138"/>
    <w:rsid w:val="00D55E2F"/>
    <w:rsid w:val="00D563E9"/>
    <w:rsid w:val="00D60406"/>
    <w:rsid w:val="00D60D9E"/>
    <w:rsid w:val="00D610DA"/>
    <w:rsid w:val="00D6146D"/>
    <w:rsid w:val="00D62DA3"/>
    <w:rsid w:val="00D6556B"/>
    <w:rsid w:val="00D65787"/>
    <w:rsid w:val="00D65EFE"/>
    <w:rsid w:val="00D66757"/>
    <w:rsid w:val="00D66970"/>
    <w:rsid w:val="00D67706"/>
    <w:rsid w:val="00D702AF"/>
    <w:rsid w:val="00D707ED"/>
    <w:rsid w:val="00D70BDB"/>
    <w:rsid w:val="00D70F09"/>
    <w:rsid w:val="00D71140"/>
    <w:rsid w:val="00D7176A"/>
    <w:rsid w:val="00D71DF0"/>
    <w:rsid w:val="00D72559"/>
    <w:rsid w:val="00D73F20"/>
    <w:rsid w:val="00D73F42"/>
    <w:rsid w:val="00D73FD5"/>
    <w:rsid w:val="00D74BB1"/>
    <w:rsid w:val="00D74BF5"/>
    <w:rsid w:val="00D74E47"/>
    <w:rsid w:val="00D751B1"/>
    <w:rsid w:val="00D76498"/>
    <w:rsid w:val="00D7656D"/>
    <w:rsid w:val="00D76B5A"/>
    <w:rsid w:val="00D77942"/>
    <w:rsid w:val="00D808B0"/>
    <w:rsid w:val="00D81386"/>
    <w:rsid w:val="00D8296F"/>
    <w:rsid w:val="00D835BC"/>
    <w:rsid w:val="00D84019"/>
    <w:rsid w:val="00D84ECD"/>
    <w:rsid w:val="00D85262"/>
    <w:rsid w:val="00D85B30"/>
    <w:rsid w:val="00D86B6F"/>
    <w:rsid w:val="00D87734"/>
    <w:rsid w:val="00D87BCF"/>
    <w:rsid w:val="00D90FF4"/>
    <w:rsid w:val="00D9130B"/>
    <w:rsid w:val="00D913EC"/>
    <w:rsid w:val="00D91713"/>
    <w:rsid w:val="00D91F05"/>
    <w:rsid w:val="00D92751"/>
    <w:rsid w:val="00D9306B"/>
    <w:rsid w:val="00D935B3"/>
    <w:rsid w:val="00D9389F"/>
    <w:rsid w:val="00D949AC"/>
    <w:rsid w:val="00D94DCD"/>
    <w:rsid w:val="00D95218"/>
    <w:rsid w:val="00D9574E"/>
    <w:rsid w:val="00D95965"/>
    <w:rsid w:val="00D95B9F"/>
    <w:rsid w:val="00D95E69"/>
    <w:rsid w:val="00D95FB5"/>
    <w:rsid w:val="00D96E50"/>
    <w:rsid w:val="00D97215"/>
    <w:rsid w:val="00D97A8C"/>
    <w:rsid w:val="00D97C4C"/>
    <w:rsid w:val="00DA033E"/>
    <w:rsid w:val="00DA0700"/>
    <w:rsid w:val="00DA1B9E"/>
    <w:rsid w:val="00DA216B"/>
    <w:rsid w:val="00DA29CC"/>
    <w:rsid w:val="00DA2AB6"/>
    <w:rsid w:val="00DA2BF6"/>
    <w:rsid w:val="00DA2C8A"/>
    <w:rsid w:val="00DA426C"/>
    <w:rsid w:val="00DA49AC"/>
    <w:rsid w:val="00DA515B"/>
    <w:rsid w:val="00DA5673"/>
    <w:rsid w:val="00DA5759"/>
    <w:rsid w:val="00DA5C27"/>
    <w:rsid w:val="00DA5E4D"/>
    <w:rsid w:val="00DA62CB"/>
    <w:rsid w:val="00DA64BA"/>
    <w:rsid w:val="00DA712A"/>
    <w:rsid w:val="00DA737E"/>
    <w:rsid w:val="00DA7FBD"/>
    <w:rsid w:val="00DB010B"/>
    <w:rsid w:val="00DB0D57"/>
    <w:rsid w:val="00DB0E82"/>
    <w:rsid w:val="00DB31A7"/>
    <w:rsid w:val="00DB3304"/>
    <w:rsid w:val="00DB337A"/>
    <w:rsid w:val="00DB5636"/>
    <w:rsid w:val="00DB582B"/>
    <w:rsid w:val="00DB58C1"/>
    <w:rsid w:val="00DB6CF9"/>
    <w:rsid w:val="00DB6FAD"/>
    <w:rsid w:val="00DB787A"/>
    <w:rsid w:val="00DB7D5B"/>
    <w:rsid w:val="00DB7D68"/>
    <w:rsid w:val="00DC0AFB"/>
    <w:rsid w:val="00DC0C4B"/>
    <w:rsid w:val="00DC1521"/>
    <w:rsid w:val="00DC17AD"/>
    <w:rsid w:val="00DC1F08"/>
    <w:rsid w:val="00DC2C4E"/>
    <w:rsid w:val="00DC2F91"/>
    <w:rsid w:val="00DC3328"/>
    <w:rsid w:val="00DC34DB"/>
    <w:rsid w:val="00DC3B2E"/>
    <w:rsid w:val="00DC3D9C"/>
    <w:rsid w:val="00DC4E14"/>
    <w:rsid w:val="00DC50C8"/>
    <w:rsid w:val="00DC51F8"/>
    <w:rsid w:val="00DC54F6"/>
    <w:rsid w:val="00DC61D6"/>
    <w:rsid w:val="00DC63EA"/>
    <w:rsid w:val="00DC693C"/>
    <w:rsid w:val="00DC7396"/>
    <w:rsid w:val="00DC789E"/>
    <w:rsid w:val="00DC7CE7"/>
    <w:rsid w:val="00DD0104"/>
    <w:rsid w:val="00DD0F89"/>
    <w:rsid w:val="00DD1036"/>
    <w:rsid w:val="00DD203D"/>
    <w:rsid w:val="00DD24BA"/>
    <w:rsid w:val="00DD37DA"/>
    <w:rsid w:val="00DD4347"/>
    <w:rsid w:val="00DD43AE"/>
    <w:rsid w:val="00DD4A29"/>
    <w:rsid w:val="00DD4DEC"/>
    <w:rsid w:val="00DD5958"/>
    <w:rsid w:val="00DD5A6A"/>
    <w:rsid w:val="00DD60A0"/>
    <w:rsid w:val="00DD6700"/>
    <w:rsid w:val="00DD77E1"/>
    <w:rsid w:val="00DD7A90"/>
    <w:rsid w:val="00DD7CFE"/>
    <w:rsid w:val="00DD7D38"/>
    <w:rsid w:val="00DE0928"/>
    <w:rsid w:val="00DE095D"/>
    <w:rsid w:val="00DE1043"/>
    <w:rsid w:val="00DE1443"/>
    <w:rsid w:val="00DE1D99"/>
    <w:rsid w:val="00DE1F2C"/>
    <w:rsid w:val="00DE3057"/>
    <w:rsid w:val="00DE3DD0"/>
    <w:rsid w:val="00DE406A"/>
    <w:rsid w:val="00DE409F"/>
    <w:rsid w:val="00DE424F"/>
    <w:rsid w:val="00DE4CED"/>
    <w:rsid w:val="00DE5240"/>
    <w:rsid w:val="00DE53AE"/>
    <w:rsid w:val="00DE6054"/>
    <w:rsid w:val="00DE6C71"/>
    <w:rsid w:val="00DE6E1F"/>
    <w:rsid w:val="00DE6FB1"/>
    <w:rsid w:val="00DE790C"/>
    <w:rsid w:val="00DE7AFC"/>
    <w:rsid w:val="00DE7F07"/>
    <w:rsid w:val="00DF013A"/>
    <w:rsid w:val="00DF0952"/>
    <w:rsid w:val="00DF0FDC"/>
    <w:rsid w:val="00DF1781"/>
    <w:rsid w:val="00DF23CC"/>
    <w:rsid w:val="00DF30F2"/>
    <w:rsid w:val="00DF317A"/>
    <w:rsid w:val="00DF3208"/>
    <w:rsid w:val="00DF3829"/>
    <w:rsid w:val="00DF4462"/>
    <w:rsid w:val="00DF4726"/>
    <w:rsid w:val="00DF4B83"/>
    <w:rsid w:val="00DF4FAB"/>
    <w:rsid w:val="00DF4FBB"/>
    <w:rsid w:val="00DF57AB"/>
    <w:rsid w:val="00DF60D0"/>
    <w:rsid w:val="00DF6508"/>
    <w:rsid w:val="00DF6693"/>
    <w:rsid w:val="00DF699B"/>
    <w:rsid w:val="00DF7EA6"/>
    <w:rsid w:val="00E0022E"/>
    <w:rsid w:val="00E01369"/>
    <w:rsid w:val="00E01437"/>
    <w:rsid w:val="00E024A2"/>
    <w:rsid w:val="00E026ED"/>
    <w:rsid w:val="00E02893"/>
    <w:rsid w:val="00E058C3"/>
    <w:rsid w:val="00E05953"/>
    <w:rsid w:val="00E05AC5"/>
    <w:rsid w:val="00E067B8"/>
    <w:rsid w:val="00E06BBF"/>
    <w:rsid w:val="00E06CAD"/>
    <w:rsid w:val="00E07639"/>
    <w:rsid w:val="00E077F1"/>
    <w:rsid w:val="00E07E77"/>
    <w:rsid w:val="00E10186"/>
    <w:rsid w:val="00E10F2B"/>
    <w:rsid w:val="00E12E8D"/>
    <w:rsid w:val="00E1340D"/>
    <w:rsid w:val="00E1367A"/>
    <w:rsid w:val="00E144EE"/>
    <w:rsid w:val="00E14DE9"/>
    <w:rsid w:val="00E14E8F"/>
    <w:rsid w:val="00E15B95"/>
    <w:rsid w:val="00E165E2"/>
    <w:rsid w:val="00E16F31"/>
    <w:rsid w:val="00E17B03"/>
    <w:rsid w:val="00E17DF2"/>
    <w:rsid w:val="00E207B1"/>
    <w:rsid w:val="00E20F6F"/>
    <w:rsid w:val="00E212D0"/>
    <w:rsid w:val="00E2192E"/>
    <w:rsid w:val="00E21DB3"/>
    <w:rsid w:val="00E2222F"/>
    <w:rsid w:val="00E226B7"/>
    <w:rsid w:val="00E22A68"/>
    <w:rsid w:val="00E23448"/>
    <w:rsid w:val="00E24076"/>
    <w:rsid w:val="00E245AB"/>
    <w:rsid w:val="00E248A3"/>
    <w:rsid w:val="00E249A1"/>
    <w:rsid w:val="00E24ADE"/>
    <w:rsid w:val="00E24E62"/>
    <w:rsid w:val="00E24E9B"/>
    <w:rsid w:val="00E25133"/>
    <w:rsid w:val="00E25351"/>
    <w:rsid w:val="00E25473"/>
    <w:rsid w:val="00E2558B"/>
    <w:rsid w:val="00E262A6"/>
    <w:rsid w:val="00E27FCA"/>
    <w:rsid w:val="00E30758"/>
    <w:rsid w:val="00E30C33"/>
    <w:rsid w:val="00E30CB3"/>
    <w:rsid w:val="00E3197E"/>
    <w:rsid w:val="00E31B0A"/>
    <w:rsid w:val="00E32296"/>
    <w:rsid w:val="00E32970"/>
    <w:rsid w:val="00E32B8D"/>
    <w:rsid w:val="00E32D3B"/>
    <w:rsid w:val="00E33254"/>
    <w:rsid w:val="00E333E1"/>
    <w:rsid w:val="00E33607"/>
    <w:rsid w:val="00E33D43"/>
    <w:rsid w:val="00E33DF6"/>
    <w:rsid w:val="00E35254"/>
    <w:rsid w:val="00E35479"/>
    <w:rsid w:val="00E35A86"/>
    <w:rsid w:val="00E36BE1"/>
    <w:rsid w:val="00E374D7"/>
    <w:rsid w:val="00E3753D"/>
    <w:rsid w:val="00E376EA"/>
    <w:rsid w:val="00E37FB7"/>
    <w:rsid w:val="00E403CD"/>
    <w:rsid w:val="00E41729"/>
    <w:rsid w:val="00E41DAC"/>
    <w:rsid w:val="00E4291F"/>
    <w:rsid w:val="00E42AD6"/>
    <w:rsid w:val="00E44F5D"/>
    <w:rsid w:val="00E45768"/>
    <w:rsid w:val="00E46725"/>
    <w:rsid w:val="00E46805"/>
    <w:rsid w:val="00E46BF4"/>
    <w:rsid w:val="00E46C7F"/>
    <w:rsid w:val="00E4716A"/>
    <w:rsid w:val="00E47956"/>
    <w:rsid w:val="00E47E88"/>
    <w:rsid w:val="00E51C9A"/>
    <w:rsid w:val="00E52190"/>
    <w:rsid w:val="00E529B2"/>
    <w:rsid w:val="00E53584"/>
    <w:rsid w:val="00E53BB0"/>
    <w:rsid w:val="00E5410F"/>
    <w:rsid w:val="00E551C0"/>
    <w:rsid w:val="00E55A2A"/>
    <w:rsid w:val="00E55E20"/>
    <w:rsid w:val="00E562D9"/>
    <w:rsid w:val="00E569FF"/>
    <w:rsid w:val="00E574C6"/>
    <w:rsid w:val="00E574F1"/>
    <w:rsid w:val="00E57833"/>
    <w:rsid w:val="00E57844"/>
    <w:rsid w:val="00E57E88"/>
    <w:rsid w:val="00E60588"/>
    <w:rsid w:val="00E6061E"/>
    <w:rsid w:val="00E60C38"/>
    <w:rsid w:val="00E61367"/>
    <w:rsid w:val="00E62217"/>
    <w:rsid w:val="00E63FE5"/>
    <w:rsid w:val="00E64D96"/>
    <w:rsid w:val="00E64F29"/>
    <w:rsid w:val="00E64FDF"/>
    <w:rsid w:val="00E651ED"/>
    <w:rsid w:val="00E65226"/>
    <w:rsid w:val="00E65DB0"/>
    <w:rsid w:val="00E6616C"/>
    <w:rsid w:val="00E66577"/>
    <w:rsid w:val="00E665C0"/>
    <w:rsid w:val="00E668EE"/>
    <w:rsid w:val="00E671BD"/>
    <w:rsid w:val="00E67282"/>
    <w:rsid w:val="00E67BFC"/>
    <w:rsid w:val="00E67D9A"/>
    <w:rsid w:val="00E7090C"/>
    <w:rsid w:val="00E70C40"/>
    <w:rsid w:val="00E70DFF"/>
    <w:rsid w:val="00E71E1C"/>
    <w:rsid w:val="00E72330"/>
    <w:rsid w:val="00E7289D"/>
    <w:rsid w:val="00E73350"/>
    <w:rsid w:val="00E734AD"/>
    <w:rsid w:val="00E73934"/>
    <w:rsid w:val="00E73AC6"/>
    <w:rsid w:val="00E744FF"/>
    <w:rsid w:val="00E752F0"/>
    <w:rsid w:val="00E75723"/>
    <w:rsid w:val="00E75B6F"/>
    <w:rsid w:val="00E75EAC"/>
    <w:rsid w:val="00E76E72"/>
    <w:rsid w:val="00E77C55"/>
    <w:rsid w:val="00E77DFD"/>
    <w:rsid w:val="00E8077C"/>
    <w:rsid w:val="00E81262"/>
    <w:rsid w:val="00E829A8"/>
    <w:rsid w:val="00E83603"/>
    <w:rsid w:val="00E83EDE"/>
    <w:rsid w:val="00E84008"/>
    <w:rsid w:val="00E84213"/>
    <w:rsid w:val="00E844B3"/>
    <w:rsid w:val="00E84630"/>
    <w:rsid w:val="00E8501C"/>
    <w:rsid w:val="00E852A6"/>
    <w:rsid w:val="00E86172"/>
    <w:rsid w:val="00E86610"/>
    <w:rsid w:val="00E86EE4"/>
    <w:rsid w:val="00E8754E"/>
    <w:rsid w:val="00E9168C"/>
    <w:rsid w:val="00E93982"/>
    <w:rsid w:val="00E94996"/>
    <w:rsid w:val="00E9521C"/>
    <w:rsid w:val="00E95DA6"/>
    <w:rsid w:val="00E95E89"/>
    <w:rsid w:val="00E96371"/>
    <w:rsid w:val="00E96BA4"/>
    <w:rsid w:val="00EA02D1"/>
    <w:rsid w:val="00EA08B9"/>
    <w:rsid w:val="00EA1025"/>
    <w:rsid w:val="00EA111C"/>
    <w:rsid w:val="00EA136B"/>
    <w:rsid w:val="00EA1380"/>
    <w:rsid w:val="00EA185B"/>
    <w:rsid w:val="00EA1F74"/>
    <w:rsid w:val="00EA2023"/>
    <w:rsid w:val="00EA28A5"/>
    <w:rsid w:val="00EA3215"/>
    <w:rsid w:val="00EA3590"/>
    <w:rsid w:val="00EA3BBA"/>
    <w:rsid w:val="00EA4290"/>
    <w:rsid w:val="00EA4875"/>
    <w:rsid w:val="00EA4EF2"/>
    <w:rsid w:val="00EA51D4"/>
    <w:rsid w:val="00EA57CC"/>
    <w:rsid w:val="00EA599D"/>
    <w:rsid w:val="00EA639C"/>
    <w:rsid w:val="00EA641B"/>
    <w:rsid w:val="00EA676F"/>
    <w:rsid w:val="00EA7D8D"/>
    <w:rsid w:val="00EA7E2F"/>
    <w:rsid w:val="00EB13C1"/>
    <w:rsid w:val="00EB1ABE"/>
    <w:rsid w:val="00EB1B94"/>
    <w:rsid w:val="00EB20A6"/>
    <w:rsid w:val="00EB306C"/>
    <w:rsid w:val="00EB3958"/>
    <w:rsid w:val="00EB4660"/>
    <w:rsid w:val="00EB4CDC"/>
    <w:rsid w:val="00EB51B8"/>
    <w:rsid w:val="00EB5C88"/>
    <w:rsid w:val="00EB7021"/>
    <w:rsid w:val="00EB7B7E"/>
    <w:rsid w:val="00EC0C48"/>
    <w:rsid w:val="00EC1137"/>
    <w:rsid w:val="00EC1C90"/>
    <w:rsid w:val="00EC1DAA"/>
    <w:rsid w:val="00EC1E1C"/>
    <w:rsid w:val="00EC3D94"/>
    <w:rsid w:val="00EC4004"/>
    <w:rsid w:val="00EC4FF9"/>
    <w:rsid w:val="00EC5D6E"/>
    <w:rsid w:val="00EC7304"/>
    <w:rsid w:val="00EC785B"/>
    <w:rsid w:val="00EC7DCF"/>
    <w:rsid w:val="00EC7E0C"/>
    <w:rsid w:val="00EC7ED9"/>
    <w:rsid w:val="00ED197D"/>
    <w:rsid w:val="00ED1A88"/>
    <w:rsid w:val="00ED1D01"/>
    <w:rsid w:val="00ED1D8D"/>
    <w:rsid w:val="00ED1DC5"/>
    <w:rsid w:val="00ED1F41"/>
    <w:rsid w:val="00ED232A"/>
    <w:rsid w:val="00ED28E9"/>
    <w:rsid w:val="00ED2982"/>
    <w:rsid w:val="00ED3CC2"/>
    <w:rsid w:val="00ED4461"/>
    <w:rsid w:val="00ED4474"/>
    <w:rsid w:val="00ED4741"/>
    <w:rsid w:val="00ED4925"/>
    <w:rsid w:val="00ED5C54"/>
    <w:rsid w:val="00ED689C"/>
    <w:rsid w:val="00ED7089"/>
    <w:rsid w:val="00EE080A"/>
    <w:rsid w:val="00EE1612"/>
    <w:rsid w:val="00EE171B"/>
    <w:rsid w:val="00EE1856"/>
    <w:rsid w:val="00EE1FE8"/>
    <w:rsid w:val="00EE2C5B"/>
    <w:rsid w:val="00EE36D7"/>
    <w:rsid w:val="00EE3D5C"/>
    <w:rsid w:val="00EE403B"/>
    <w:rsid w:val="00EE41D7"/>
    <w:rsid w:val="00EE44FA"/>
    <w:rsid w:val="00EE4A1A"/>
    <w:rsid w:val="00EE4C29"/>
    <w:rsid w:val="00EE5232"/>
    <w:rsid w:val="00EE60C3"/>
    <w:rsid w:val="00EE6293"/>
    <w:rsid w:val="00EE650D"/>
    <w:rsid w:val="00EE6CC4"/>
    <w:rsid w:val="00EE6F99"/>
    <w:rsid w:val="00EE714D"/>
    <w:rsid w:val="00EE727B"/>
    <w:rsid w:val="00EF0248"/>
    <w:rsid w:val="00EF0B38"/>
    <w:rsid w:val="00EF0BB6"/>
    <w:rsid w:val="00EF1A2C"/>
    <w:rsid w:val="00EF1C96"/>
    <w:rsid w:val="00EF223D"/>
    <w:rsid w:val="00EF29DC"/>
    <w:rsid w:val="00EF2D2C"/>
    <w:rsid w:val="00EF3FCC"/>
    <w:rsid w:val="00EF44EC"/>
    <w:rsid w:val="00EF460E"/>
    <w:rsid w:val="00EF534A"/>
    <w:rsid w:val="00EF59EA"/>
    <w:rsid w:val="00EF6DA7"/>
    <w:rsid w:val="00EF7694"/>
    <w:rsid w:val="00EF79B9"/>
    <w:rsid w:val="00F00110"/>
    <w:rsid w:val="00F0018A"/>
    <w:rsid w:val="00F00851"/>
    <w:rsid w:val="00F008F5"/>
    <w:rsid w:val="00F008F8"/>
    <w:rsid w:val="00F00B3A"/>
    <w:rsid w:val="00F015A0"/>
    <w:rsid w:val="00F01982"/>
    <w:rsid w:val="00F02A95"/>
    <w:rsid w:val="00F03059"/>
    <w:rsid w:val="00F033C6"/>
    <w:rsid w:val="00F03A6E"/>
    <w:rsid w:val="00F04B15"/>
    <w:rsid w:val="00F04B62"/>
    <w:rsid w:val="00F04BCB"/>
    <w:rsid w:val="00F05FE8"/>
    <w:rsid w:val="00F061E8"/>
    <w:rsid w:val="00F06687"/>
    <w:rsid w:val="00F0714E"/>
    <w:rsid w:val="00F1002E"/>
    <w:rsid w:val="00F1035C"/>
    <w:rsid w:val="00F12438"/>
    <w:rsid w:val="00F124B0"/>
    <w:rsid w:val="00F128B1"/>
    <w:rsid w:val="00F12ACF"/>
    <w:rsid w:val="00F14D96"/>
    <w:rsid w:val="00F1573E"/>
    <w:rsid w:val="00F167E4"/>
    <w:rsid w:val="00F1698C"/>
    <w:rsid w:val="00F16BDA"/>
    <w:rsid w:val="00F16D94"/>
    <w:rsid w:val="00F171B6"/>
    <w:rsid w:val="00F1726B"/>
    <w:rsid w:val="00F17701"/>
    <w:rsid w:val="00F17E75"/>
    <w:rsid w:val="00F2005B"/>
    <w:rsid w:val="00F20323"/>
    <w:rsid w:val="00F205C9"/>
    <w:rsid w:val="00F20DAA"/>
    <w:rsid w:val="00F217C3"/>
    <w:rsid w:val="00F21A2F"/>
    <w:rsid w:val="00F21C74"/>
    <w:rsid w:val="00F21F07"/>
    <w:rsid w:val="00F22185"/>
    <w:rsid w:val="00F22B11"/>
    <w:rsid w:val="00F22DA4"/>
    <w:rsid w:val="00F23282"/>
    <w:rsid w:val="00F233F8"/>
    <w:rsid w:val="00F23446"/>
    <w:rsid w:val="00F23860"/>
    <w:rsid w:val="00F24459"/>
    <w:rsid w:val="00F245E1"/>
    <w:rsid w:val="00F25010"/>
    <w:rsid w:val="00F2753F"/>
    <w:rsid w:val="00F30456"/>
    <w:rsid w:val="00F30EEE"/>
    <w:rsid w:val="00F30F29"/>
    <w:rsid w:val="00F3138C"/>
    <w:rsid w:val="00F31C15"/>
    <w:rsid w:val="00F31E09"/>
    <w:rsid w:val="00F31F5F"/>
    <w:rsid w:val="00F32027"/>
    <w:rsid w:val="00F327C1"/>
    <w:rsid w:val="00F33BD4"/>
    <w:rsid w:val="00F33BEA"/>
    <w:rsid w:val="00F34087"/>
    <w:rsid w:val="00F341AD"/>
    <w:rsid w:val="00F343DC"/>
    <w:rsid w:val="00F3469C"/>
    <w:rsid w:val="00F3595A"/>
    <w:rsid w:val="00F35D56"/>
    <w:rsid w:val="00F364CC"/>
    <w:rsid w:val="00F365B8"/>
    <w:rsid w:val="00F367C7"/>
    <w:rsid w:val="00F36FB6"/>
    <w:rsid w:val="00F3761A"/>
    <w:rsid w:val="00F37FF1"/>
    <w:rsid w:val="00F40D19"/>
    <w:rsid w:val="00F40F40"/>
    <w:rsid w:val="00F413F8"/>
    <w:rsid w:val="00F41B2F"/>
    <w:rsid w:val="00F41C2B"/>
    <w:rsid w:val="00F427BB"/>
    <w:rsid w:val="00F45618"/>
    <w:rsid w:val="00F45CB1"/>
    <w:rsid w:val="00F46510"/>
    <w:rsid w:val="00F47440"/>
    <w:rsid w:val="00F4746A"/>
    <w:rsid w:val="00F47937"/>
    <w:rsid w:val="00F50202"/>
    <w:rsid w:val="00F51689"/>
    <w:rsid w:val="00F51784"/>
    <w:rsid w:val="00F51D31"/>
    <w:rsid w:val="00F52571"/>
    <w:rsid w:val="00F54120"/>
    <w:rsid w:val="00F5431B"/>
    <w:rsid w:val="00F54547"/>
    <w:rsid w:val="00F55399"/>
    <w:rsid w:val="00F5656D"/>
    <w:rsid w:val="00F566CB"/>
    <w:rsid w:val="00F567B9"/>
    <w:rsid w:val="00F6088B"/>
    <w:rsid w:val="00F60A37"/>
    <w:rsid w:val="00F610CC"/>
    <w:rsid w:val="00F61AFF"/>
    <w:rsid w:val="00F63EEA"/>
    <w:rsid w:val="00F653C1"/>
    <w:rsid w:val="00F658CE"/>
    <w:rsid w:val="00F66122"/>
    <w:rsid w:val="00F66E18"/>
    <w:rsid w:val="00F67795"/>
    <w:rsid w:val="00F67EF8"/>
    <w:rsid w:val="00F67F38"/>
    <w:rsid w:val="00F70383"/>
    <w:rsid w:val="00F70921"/>
    <w:rsid w:val="00F70934"/>
    <w:rsid w:val="00F7118D"/>
    <w:rsid w:val="00F73BC8"/>
    <w:rsid w:val="00F746B1"/>
    <w:rsid w:val="00F75AB4"/>
    <w:rsid w:val="00F75BC8"/>
    <w:rsid w:val="00F76163"/>
    <w:rsid w:val="00F76276"/>
    <w:rsid w:val="00F762DE"/>
    <w:rsid w:val="00F76F8C"/>
    <w:rsid w:val="00F77B3C"/>
    <w:rsid w:val="00F80049"/>
    <w:rsid w:val="00F81057"/>
    <w:rsid w:val="00F81F68"/>
    <w:rsid w:val="00F82777"/>
    <w:rsid w:val="00F82995"/>
    <w:rsid w:val="00F82DEE"/>
    <w:rsid w:val="00F83A58"/>
    <w:rsid w:val="00F85874"/>
    <w:rsid w:val="00F85BEC"/>
    <w:rsid w:val="00F867DC"/>
    <w:rsid w:val="00F87134"/>
    <w:rsid w:val="00F87874"/>
    <w:rsid w:val="00F87BAE"/>
    <w:rsid w:val="00F87DDF"/>
    <w:rsid w:val="00F91316"/>
    <w:rsid w:val="00F917B5"/>
    <w:rsid w:val="00F92137"/>
    <w:rsid w:val="00F92335"/>
    <w:rsid w:val="00F9277F"/>
    <w:rsid w:val="00F92F9C"/>
    <w:rsid w:val="00F93585"/>
    <w:rsid w:val="00F93B50"/>
    <w:rsid w:val="00F949CD"/>
    <w:rsid w:val="00F9560E"/>
    <w:rsid w:val="00F96789"/>
    <w:rsid w:val="00F9749B"/>
    <w:rsid w:val="00FA0D19"/>
    <w:rsid w:val="00FA1C66"/>
    <w:rsid w:val="00FA208C"/>
    <w:rsid w:val="00FA25E0"/>
    <w:rsid w:val="00FA339F"/>
    <w:rsid w:val="00FA3913"/>
    <w:rsid w:val="00FA4267"/>
    <w:rsid w:val="00FA4699"/>
    <w:rsid w:val="00FA4AEC"/>
    <w:rsid w:val="00FA59BA"/>
    <w:rsid w:val="00FA5C4B"/>
    <w:rsid w:val="00FA6FDD"/>
    <w:rsid w:val="00FA705E"/>
    <w:rsid w:val="00FA7172"/>
    <w:rsid w:val="00FA7BC1"/>
    <w:rsid w:val="00FA7C7A"/>
    <w:rsid w:val="00FB0131"/>
    <w:rsid w:val="00FB08C2"/>
    <w:rsid w:val="00FB0E56"/>
    <w:rsid w:val="00FB14F9"/>
    <w:rsid w:val="00FB1941"/>
    <w:rsid w:val="00FB214F"/>
    <w:rsid w:val="00FB2906"/>
    <w:rsid w:val="00FB2BAE"/>
    <w:rsid w:val="00FB2CB2"/>
    <w:rsid w:val="00FB2E08"/>
    <w:rsid w:val="00FB3248"/>
    <w:rsid w:val="00FB3A30"/>
    <w:rsid w:val="00FB3B19"/>
    <w:rsid w:val="00FB4024"/>
    <w:rsid w:val="00FB411D"/>
    <w:rsid w:val="00FB43CC"/>
    <w:rsid w:val="00FB4A43"/>
    <w:rsid w:val="00FB4B02"/>
    <w:rsid w:val="00FB4CD0"/>
    <w:rsid w:val="00FB52A9"/>
    <w:rsid w:val="00FB71AE"/>
    <w:rsid w:val="00FB7D67"/>
    <w:rsid w:val="00FC1341"/>
    <w:rsid w:val="00FC161C"/>
    <w:rsid w:val="00FC2167"/>
    <w:rsid w:val="00FC2241"/>
    <w:rsid w:val="00FC22C6"/>
    <w:rsid w:val="00FC23D2"/>
    <w:rsid w:val="00FC3043"/>
    <w:rsid w:val="00FC3274"/>
    <w:rsid w:val="00FC3A46"/>
    <w:rsid w:val="00FC41E4"/>
    <w:rsid w:val="00FC4418"/>
    <w:rsid w:val="00FC441E"/>
    <w:rsid w:val="00FC495C"/>
    <w:rsid w:val="00FC4F0D"/>
    <w:rsid w:val="00FC51C5"/>
    <w:rsid w:val="00FC5D06"/>
    <w:rsid w:val="00FC602B"/>
    <w:rsid w:val="00FC609E"/>
    <w:rsid w:val="00FC6119"/>
    <w:rsid w:val="00FC6910"/>
    <w:rsid w:val="00FC6C29"/>
    <w:rsid w:val="00FC6C31"/>
    <w:rsid w:val="00FC7843"/>
    <w:rsid w:val="00FC7906"/>
    <w:rsid w:val="00FD1E71"/>
    <w:rsid w:val="00FD1F23"/>
    <w:rsid w:val="00FD2103"/>
    <w:rsid w:val="00FD3798"/>
    <w:rsid w:val="00FD3EC4"/>
    <w:rsid w:val="00FD454E"/>
    <w:rsid w:val="00FD45B7"/>
    <w:rsid w:val="00FD4CE3"/>
    <w:rsid w:val="00FD6CC2"/>
    <w:rsid w:val="00FD6F88"/>
    <w:rsid w:val="00FD6FFB"/>
    <w:rsid w:val="00FD7F16"/>
    <w:rsid w:val="00FE0A35"/>
    <w:rsid w:val="00FE0B67"/>
    <w:rsid w:val="00FE13D4"/>
    <w:rsid w:val="00FE1B42"/>
    <w:rsid w:val="00FE1BDF"/>
    <w:rsid w:val="00FE1C75"/>
    <w:rsid w:val="00FE1D9A"/>
    <w:rsid w:val="00FE2739"/>
    <w:rsid w:val="00FE3266"/>
    <w:rsid w:val="00FE45DF"/>
    <w:rsid w:val="00FE4B81"/>
    <w:rsid w:val="00FE5BCC"/>
    <w:rsid w:val="00FE6314"/>
    <w:rsid w:val="00FE63D7"/>
    <w:rsid w:val="00FE682D"/>
    <w:rsid w:val="00FE74D1"/>
    <w:rsid w:val="00FE77E0"/>
    <w:rsid w:val="00FE7875"/>
    <w:rsid w:val="00FE7945"/>
    <w:rsid w:val="00FF0127"/>
    <w:rsid w:val="00FF06A4"/>
    <w:rsid w:val="00FF0893"/>
    <w:rsid w:val="00FF0F86"/>
    <w:rsid w:val="00FF1A53"/>
    <w:rsid w:val="00FF1B23"/>
    <w:rsid w:val="00FF3382"/>
    <w:rsid w:val="00FF3AB3"/>
    <w:rsid w:val="00FF44FE"/>
    <w:rsid w:val="00FF4D72"/>
    <w:rsid w:val="00FF5501"/>
    <w:rsid w:val="00FF559D"/>
    <w:rsid w:val="00FF5991"/>
    <w:rsid w:val="00FF6814"/>
    <w:rsid w:val="00FF6A63"/>
    <w:rsid w:val="00FF7084"/>
    <w:rsid w:val="00FF7ACA"/>
    <w:rsid w:val="0186674A"/>
    <w:rsid w:val="01C50C37"/>
    <w:rsid w:val="01CA634D"/>
    <w:rsid w:val="01FF36C0"/>
    <w:rsid w:val="038600B0"/>
    <w:rsid w:val="041CDBE7"/>
    <w:rsid w:val="04298A94"/>
    <w:rsid w:val="045972DD"/>
    <w:rsid w:val="04827C7E"/>
    <w:rsid w:val="049D2728"/>
    <w:rsid w:val="04C61691"/>
    <w:rsid w:val="05C96883"/>
    <w:rsid w:val="063DA5F0"/>
    <w:rsid w:val="06BB8F59"/>
    <w:rsid w:val="075F9710"/>
    <w:rsid w:val="081A76CE"/>
    <w:rsid w:val="0886FBF4"/>
    <w:rsid w:val="08D2835A"/>
    <w:rsid w:val="09356E04"/>
    <w:rsid w:val="098B1E55"/>
    <w:rsid w:val="0B1837A2"/>
    <w:rsid w:val="0B78FAA4"/>
    <w:rsid w:val="0B8ADAC1"/>
    <w:rsid w:val="0B8BE7D6"/>
    <w:rsid w:val="0BFC6205"/>
    <w:rsid w:val="0C9A0C24"/>
    <w:rsid w:val="0D1459AE"/>
    <w:rsid w:val="0DC3E025"/>
    <w:rsid w:val="0FD740E0"/>
    <w:rsid w:val="100C8794"/>
    <w:rsid w:val="103ACA31"/>
    <w:rsid w:val="1068EF57"/>
    <w:rsid w:val="10854E0B"/>
    <w:rsid w:val="11739E88"/>
    <w:rsid w:val="12AF9DDF"/>
    <w:rsid w:val="14B2263F"/>
    <w:rsid w:val="155C6833"/>
    <w:rsid w:val="161321BD"/>
    <w:rsid w:val="1627ACC2"/>
    <w:rsid w:val="163F4B64"/>
    <w:rsid w:val="1761E4D4"/>
    <w:rsid w:val="17FC5900"/>
    <w:rsid w:val="18E2DC30"/>
    <w:rsid w:val="19168917"/>
    <w:rsid w:val="19805424"/>
    <w:rsid w:val="19E614FE"/>
    <w:rsid w:val="1AB9C734"/>
    <w:rsid w:val="1B3E032D"/>
    <w:rsid w:val="1BDF28E4"/>
    <w:rsid w:val="1D1F36EE"/>
    <w:rsid w:val="1D631C40"/>
    <w:rsid w:val="1D8EF5B8"/>
    <w:rsid w:val="1D91CD6F"/>
    <w:rsid w:val="1E20EC12"/>
    <w:rsid w:val="1E606F63"/>
    <w:rsid w:val="1EB14D1B"/>
    <w:rsid w:val="2008C26A"/>
    <w:rsid w:val="2141EE45"/>
    <w:rsid w:val="21BE66D5"/>
    <w:rsid w:val="22F503BE"/>
    <w:rsid w:val="242568A7"/>
    <w:rsid w:val="24AF4A40"/>
    <w:rsid w:val="24C24A4A"/>
    <w:rsid w:val="2634FB50"/>
    <w:rsid w:val="269B0727"/>
    <w:rsid w:val="27BC25E8"/>
    <w:rsid w:val="27D18902"/>
    <w:rsid w:val="27ED62AF"/>
    <w:rsid w:val="2970E6F7"/>
    <w:rsid w:val="2A6002A4"/>
    <w:rsid w:val="2A6E2488"/>
    <w:rsid w:val="2AF4F350"/>
    <w:rsid w:val="2B1755B4"/>
    <w:rsid w:val="2B75BA8E"/>
    <w:rsid w:val="2BC1EA9D"/>
    <w:rsid w:val="2D1A5700"/>
    <w:rsid w:val="2D336D80"/>
    <w:rsid w:val="2DF329BB"/>
    <w:rsid w:val="2E9E1802"/>
    <w:rsid w:val="2EA876EC"/>
    <w:rsid w:val="2F4441B1"/>
    <w:rsid w:val="2F5B18F7"/>
    <w:rsid w:val="2F953BBD"/>
    <w:rsid w:val="30BEC906"/>
    <w:rsid w:val="31466720"/>
    <w:rsid w:val="3177127B"/>
    <w:rsid w:val="3250DD2F"/>
    <w:rsid w:val="332863CF"/>
    <w:rsid w:val="34272743"/>
    <w:rsid w:val="34D56111"/>
    <w:rsid w:val="35B903D3"/>
    <w:rsid w:val="3708218A"/>
    <w:rsid w:val="3744F793"/>
    <w:rsid w:val="379CE669"/>
    <w:rsid w:val="386CDC25"/>
    <w:rsid w:val="387CB308"/>
    <w:rsid w:val="38C516E1"/>
    <w:rsid w:val="39535F7B"/>
    <w:rsid w:val="3AAF0675"/>
    <w:rsid w:val="3B25E64B"/>
    <w:rsid w:val="3B2900C6"/>
    <w:rsid w:val="3C0E2004"/>
    <w:rsid w:val="3D4D1219"/>
    <w:rsid w:val="3EA6130F"/>
    <w:rsid w:val="3EC94C52"/>
    <w:rsid w:val="4218B5D8"/>
    <w:rsid w:val="421D3B91"/>
    <w:rsid w:val="430905E0"/>
    <w:rsid w:val="43FA3E47"/>
    <w:rsid w:val="44636A83"/>
    <w:rsid w:val="44B7F652"/>
    <w:rsid w:val="45169957"/>
    <w:rsid w:val="45BEBA84"/>
    <w:rsid w:val="46040CFE"/>
    <w:rsid w:val="4898C6BF"/>
    <w:rsid w:val="49149237"/>
    <w:rsid w:val="4A88E396"/>
    <w:rsid w:val="4AA5421C"/>
    <w:rsid w:val="4ADC9D47"/>
    <w:rsid w:val="4B4947CF"/>
    <w:rsid w:val="4B5773E7"/>
    <w:rsid w:val="4B92CA37"/>
    <w:rsid w:val="4BF5852B"/>
    <w:rsid w:val="500AFF12"/>
    <w:rsid w:val="50CA7D32"/>
    <w:rsid w:val="50D9CC7E"/>
    <w:rsid w:val="51BF1254"/>
    <w:rsid w:val="51F2C2B6"/>
    <w:rsid w:val="540B3645"/>
    <w:rsid w:val="545E8E23"/>
    <w:rsid w:val="5461633E"/>
    <w:rsid w:val="54EFB0B7"/>
    <w:rsid w:val="5588ED91"/>
    <w:rsid w:val="57C09219"/>
    <w:rsid w:val="58FFBE97"/>
    <w:rsid w:val="590327A8"/>
    <w:rsid w:val="592A5B6B"/>
    <w:rsid w:val="595B6560"/>
    <w:rsid w:val="59E108C9"/>
    <w:rsid w:val="5B56F33C"/>
    <w:rsid w:val="5BAA59F3"/>
    <w:rsid w:val="5BC938A0"/>
    <w:rsid w:val="5C02C4A7"/>
    <w:rsid w:val="5C18FF1E"/>
    <w:rsid w:val="5CED0EEA"/>
    <w:rsid w:val="5DE90993"/>
    <w:rsid w:val="5E35FB78"/>
    <w:rsid w:val="5E7ADD99"/>
    <w:rsid w:val="5EC216F5"/>
    <w:rsid w:val="5ECB66D8"/>
    <w:rsid w:val="5F5A68D1"/>
    <w:rsid w:val="5F662F9F"/>
    <w:rsid w:val="5F7B2000"/>
    <w:rsid w:val="610EB1E8"/>
    <w:rsid w:val="619C75CD"/>
    <w:rsid w:val="61C0E4B4"/>
    <w:rsid w:val="624F03F8"/>
    <w:rsid w:val="6261F4ED"/>
    <w:rsid w:val="63238643"/>
    <w:rsid w:val="643A8B34"/>
    <w:rsid w:val="66798500"/>
    <w:rsid w:val="66D7E057"/>
    <w:rsid w:val="68F133CA"/>
    <w:rsid w:val="69D7DF33"/>
    <w:rsid w:val="6A0DF830"/>
    <w:rsid w:val="6A2AD647"/>
    <w:rsid w:val="6A36EDD5"/>
    <w:rsid w:val="6A8C7F07"/>
    <w:rsid w:val="6B8485C4"/>
    <w:rsid w:val="6B9F890E"/>
    <w:rsid w:val="6BACC6DF"/>
    <w:rsid w:val="6BC92909"/>
    <w:rsid w:val="6BD4AD58"/>
    <w:rsid w:val="6BFCC660"/>
    <w:rsid w:val="6C5E75AD"/>
    <w:rsid w:val="6CB76548"/>
    <w:rsid w:val="6CD1DC5D"/>
    <w:rsid w:val="6D9E4400"/>
    <w:rsid w:val="6E0C9134"/>
    <w:rsid w:val="6E10F1EA"/>
    <w:rsid w:val="6E15A05B"/>
    <w:rsid w:val="6E1999C4"/>
    <w:rsid w:val="6E5F8155"/>
    <w:rsid w:val="6EEFA304"/>
    <w:rsid w:val="6F239DBB"/>
    <w:rsid w:val="6F6F7948"/>
    <w:rsid w:val="708BF729"/>
    <w:rsid w:val="71005D2E"/>
    <w:rsid w:val="71351940"/>
    <w:rsid w:val="722B138D"/>
    <w:rsid w:val="72B03436"/>
    <w:rsid w:val="7331C4F3"/>
    <w:rsid w:val="751F5737"/>
    <w:rsid w:val="756D7981"/>
    <w:rsid w:val="75765346"/>
    <w:rsid w:val="75CAB36D"/>
    <w:rsid w:val="75DB2F21"/>
    <w:rsid w:val="761507D0"/>
    <w:rsid w:val="761B92A3"/>
    <w:rsid w:val="77345D70"/>
    <w:rsid w:val="77942F3C"/>
    <w:rsid w:val="77CB0F44"/>
    <w:rsid w:val="78429DD2"/>
    <w:rsid w:val="793A00FA"/>
    <w:rsid w:val="79AB0C02"/>
    <w:rsid w:val="79B14856"/>
    <w:rsid w:val="79CCB089"/>
    <w:rsid w:val="7A220DA4"/>
    <w:rsid w:val="7A4ECE8F"/>
    <w:rsid w:val="7A910258"/>
    <w:rsid w:val="7B6E22C1"/>
    <w:rsid w:val="7C98403A"/>
    <w:rsid w:val="7E1EA30A"/>
    <w:rsid w:val="7E2C8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E5EA08"/>
  <w15:chartTrackingRefBased/>
  <w15:docId w15:val="{0DF52C8D-3582-44C3-AAC8-74343920B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Definition" w:semiHidden="1" w:unhideWhenUsed="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4DDC"/>
    <w:rPr>
      <w:rFonts w:ascii="Calibri" w:hAnsi="Calibri"/>
      <w:sz w:val="24"/>
    </w:rPr>
  </w:style>
  <w:style w:type="paragraph" w:styleId="Heading1">
    <w:name w:val="heading 1"/>
    <w:basedOn w:val="Normal"/>
    <w:next w:val="Normal"/>
    <w:link w:val="Heading1Char"/>
    <w:qFormat/>
    <w:rsid w:val="00224FA5"/>
    <w:pPr>
      <w:keepNext/>
      <w:spacing w:after="240"/>
      <w:jc w:val="center"/>
      <w:outlineLvl w:val="0"/>
    </w:pPr>
    <w:rPr>
      <w:b/>
      <w:szCs w:val="24"/>
    </w:rPr>
  </w:style>
  <w:style w:type="paragraph" w:styleId="Heading2">
    <w:name w:val="heading 2"/>
    <w:basedOn w:val="Heading1"/>
    <w:next w:val="Normal"/>
    <w:link w:val="Heading2Char"/>
    <w:qFormat/>
    <w:rsid w:val="00080AA8"/>
    <w:pPr>
      <w:numPr>
        <w:numId w:val="7"/>
      </w:numPr>
      <w:ind w:left="1080" w:right="1080" w:firstLine="0"/>
      <w:outlineLvl w:val="1"/>
    </w:pPr>
  </w:style>
  <w:style w:type="paragraph" w:styleId="Heading3">
    <w:name w:val="heading 3"/>
    <w:basedOn w:val="Normal"/>
    <w:next w:val="Normal"/>
    <w:link w:val="Heading3Char"/>
    <w:qFormat/>
    <w:rsid w:val="00A56F9B"/>
    <w:pPr>
      <w:numPr>
        <w:ilvl w:val="1"/>
        <w:numId w:val="5"/>
      </w:numPr>
      <w:tabs>
        <w:tab w:val="left" w:pos="-1440"/>
      </w:tabs>
      <w:spacing w:after="240"/>
      <w:jc w:val="both"/>
      <w:outlineLvl w:val="2"/>
    </w:pPr>
    <w:rPr>
      <w:szCs w:val="24"/>
    </w:rPr>
  </w:style>
  <w:style w:type="paragraph" w:styleId="Heading4">
    <w:name w:val="heading 4"/>
    <w:basedOn w:val="Normal"/>
    <w:next w:val="Normal"/>
    <w:link w:val="Heading4Char"/>
    <w:qFormat/>
    <w:rsid w:val="00BF40FA"/>
    <w:pPr>
      <w:keepNext/>
      <w:spacing w:before="240" w:after="60"/>
      <w:outlineLvl w:val="3"/>
    </w:pPr>
    <w:rPr>
      <w:b/>
      <w:bCs/>
      <w:sz w:val="28"/>
      <w:szCs w:val="28"/>
    </w:rPr>
  </w:style>
  <w:style w:type="paragraph" w:styleId="Heading5">
    <w:name w:val="heading 5"/>
    <w:basedOn w:val="Normal"/>
    <w:next w:val="Normal"/>
    <w:link w:val="Heading5Char"/>
    <w:semiHidden/>
    <w:unhideWhenUsed/>
    <w:qFormat/>
    <w:rsid w:val="00140E6F"/>
    <w:pPr>
      <w:keepNext/>
      <w:keepLines/>
      <w:widowControl w:val="0"/>
      <w:autoSpaceDE w:val="0"/>
      <w:autoSpaceDN w:val="0"/>
      <w:adjustRightInd w:val="0"/>
      <w:spacing w:before="40"/>
      <w:ind w:left="2160" w:hanging="720"/>
      <w:outlineLvl w:val="4"/>
    </w:pPr>
    <w:rPr>
      <w:rFonts w:asciiTheme="majorHAnsi" w:eastAsiaTheme="majorEastAsia" w:hAnsiTheme="majorHAnsi" w:cstheme="majorBidi"/>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5B03E9"/>
    <w:pPr>
      <w:numPr>
        <w:numId w:val="1"/>
      </w:numPr>
      <w:ind w:left="720" w:hanging="720"/>
      <w:outlineLvl w:val="0"/>
    </w:pPr>
  </w:style>
  <w:style w:type="paragraph" w:styleId="Header">
    <w:name w:val="header"/>
    <w:basedOn w:val="Normal"/>
    <w:rsid w:val="005B03E9"/>
    <w:pPr>
      <w:tabs>
        <w:tab w:val="center" w:pos="4320"/>
        <w:tab w:val="right" w:pos="8640"/>
      </w:tabs>
    </w:pPr>
  </w:style>
  <w:style w:type="paragraph" w:styleId="Footer">
    <w:name w:val="footer"/>
    <w:basedOn w:val="Normal"/>
    <w:link w:val="FooterChar"/>
    <w:uiPriority w:val="99"/>
    <w:rsid w:val="005B03E9"/>
    <w:pPr>
      <w:tabs>
        <w:tab w:val="center" w:pos="4320"/>
        <w:tab w:val="right" w:pos="8640"/>
      </w:tabs>
    </w:pPr>
  </w:style>
  <w:style w:type="character" w:styleId="PageNumber">
    <w:name w:val="page number"/>
    <w:rsid w:val="005B03E9"/>
    <w:rPr>
      <w:rFonts w:cs="Times New Roman"/>
    </w:rPr>
  </w:style>
  <w:style w:type="paragraph" w:styleId="BalloonText">
    <w:name w:val="Balloon Text"/>
    <w:basedOn w:val="Normal"/>
    <w:semiHidden/>
    <w:rsid w:val="005B03E9"/>
    <w:rPr>
      <w:rFonts w:ascii="Tahoma" w:hAnsi="Tahoma" w:cs="Tahoma"/>
      <w:sz w:val="16"/>
      <w:szCs w:val="16"/>
    </w:rPr>
  </w:style>
  <w:style w:type="table" w:styleId="TableGrid">
    <w:name w:val="Table Grid"/>
    <w:basedOn w:val="TableNormal"/>
    <w:uiPriority w:val="99"/>
    <w:rsid w:val="005B03E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AE4915"/>
    <w:rPr>
      <w:rFonts w:ascii="Calibri" w:hAnsi="Calibri"/>
      <w:b/>
      <w:sz w:val="24"/>
      <w:szCs w:val="24"/>
    </w:rPr>
  </w:style>
  <w:style w:type="paragraph" w:styleId="ListParagraph">
    <w:name w:val="List Paragraph"/>
    <w:basedOn w:val="Normal"/>
    <w:uiPriority w:val="34"/>
    <w:qFormat/>
    <w:rsid w:val="00524C76"/>
    <w:pPr>
      <w:spacing w:after="240"/>
    </w:pPr>
  </w:style>
  <w:style w:type="character" w:styleId="CommentReference">
    <w:name w:val="annotation reference"/>
    <w:rsid w:val="00041F15"/>
    <w:rPr>
      <w:sz w:val="16"/>
      <w:szCs w:val="16"/>
    </w:rPr>
  </w:style>
  <w:style w:type="paragraph" w:styleId="CommentText">
    <w:name w:val="annotation text"/>
    <w:basedOn w:val="Normal"/>
    <w:link w:val="CommentTextChar"/>
    <w:rsid w:val="00912494"/>
    <w:pPr>
      <w:widowControl w:val="0"/>
    </w:pPr>
    <w:rPr>
      <w:rFonts w:ascii="Courier" w:hAnsi="Courier"/>
      <w:snapToGrid w:val="0"/>
      <w:sz w:val="20"/>
    </w:rPr>
  </w:style>
  <w:style w:type="character" w:customStyle="1" w:styleId="CommentTextChar">
    <w:name w:val="Comment Text Char"/>
    <w:link w:val="CommentText"/>
    <w:rsid w:val="00041F15"/>
    <w:rPr>
      <w:rFonts w:ascii="Courier" w:hAnsi="Courier"/>
      <w:snapToGrid w:val="0"/>
    </w:rPr>
  </w:style>
  <w:style w:type="paragraph" w:styleId="CommentSubject">
    <w:name w:val="annotation subject"/>
    <w:basedOn w:val="CommentText"/>
    <w:next w:val="CommentText"/>
    <w:link w:val="CommentSubjectChar"/>
    <w:semiHidden/>
    <w:rsid w:val="0047287E"/>
    <w:pPr>
      <w:widowControl/>
    </w:pPr>
    <w:rPr>
      <w:rFonts w:ascii="Times New Roman" w:hAnsi="Times New Roman"/>
      <w:b/>
      <w:bCs/>
      <w:snapToGrid/>
    </w:rPr>
  </w:style>
  <w:style w:type="character" w:customStyle="1" w:styleId="CommentSubjectChar">
    <w:name w:val="Comment Subject Char"/>
    <w:link w:val="CommentSubject"/>
    <w:semiHidden/>
    <w:rsid w:val="00041F15"/>
    <w:rPr>
      <w:b/>
      <w:bCs/>
    </w:rPr>
  </w:style>
  <w:style w:type="character" w:customStyle="1" w:styleId="FooterChar">
    <w:name w:val="Footer Char"/>
    <w:link w:val="Footer"/>
    <w:uiPriority w:val="99"/>
    <w:rsid w:val="006D46A8"/>
    <w:rPr>
      <w:rFonts w:ascii="Arial" w:hAnsi="Arial"/>
      <w:sz w:val="24"/>
      <w:szCs w:val="24"/>
    </w:rPr>
  </w:style>
  <w:style w:type="paragraph" w:styleId="Revision">
    <w:name w:val="Revision"/>
    <w:hidden/>
    <w:uiPriority w:val="99"/>
    <w:semiHidden/>
    <w:rsid w:val="00116796"/>
    <w:rPr>
      <w:rFonts w:ascii="Calibri" w:hAnsi="Calibri"/>
      <w:sz w:val="24"/>
    </w:rPr>
  </w:style>
  <w:style w:type="character" w:customStyle="1" w:styleId="Heading2Char">
    <w:name w:val="Heading 2 Char"/>
    <w:link w:val="Heading2"/>
    <w:rsid w:val="002F69A8"/>
    <w:rPr>
      <w:rFonts w:ascii="Calibri" w:hAnsi="Calibri"/>
      <w:b/>
      <w:sz w:val="24"/>
      <w:szCs w:val="24"/>
    </w:rPr>
  </w:style>
  <w:style w:type="paragraph" w:styleId="NormalWeb">
    <w:name w:val="Normal (Web)"/>
    <w:basedOn w:val="Normal"/>
    <w:rsid w:val="00140E6F"/>
    <w:pPr>
      <w:spacing w:before="100" w:beforeAutospacing="1" w:after="100" w:afterAutospacing="1"/>
      <w:jc w:val="both"/>
    </w:pPr>
    <w:rPr>
      <w:szCs w:val="24"/>
    </w:rPr>
  </w:style>
  <w:style w:type="paragraph" w:styleId="BodyText">
    <w:name w:val="Body Text"/>
    <w:basedOn w:val="Normal"/>
    <w:link w:val="BodyTextChar"/>
    <w:rsid w:val="000473E4"/>
    <w:pPr>
      <w:tabs>
        <w:tab w:val="left" w:pos="-1080"/>
      </w:tabs>
      <w:jc w:val="both"/>
    </w:pPr>
    <w:rPr>
      <w:rFonts w:ascii="Arial" w:hAnsi="Arial"/>
      <w:sz w:val="20"/>
    </w:rPr>
  </w:style>
  <w:style w:type="character" w:customStyle="1" w:styleId="BodyTextChar">
    <w:name w:val="Body Text Char"/>
    <w:link w:val="BodyText"/>
    <w:rsid w:val="002E7B5D"/>
    <w:rPr>
      <w:rFonts w:ascii="Arial" w:hAnsi="Arial"/>
    </w:rPr>
  </w:style>
  <w:style w:type="paragraph" w:customStyle="1" w:styleId="InfoBlue">
    <w:name w:val="InfoBlue"/>
    <w:basedOn w:val="Normal"/>
    <w:next w:val="BodyText"/>
    <w:rsid w:val="00E17B03"/>
    <w:pPr>
      <w:spacing w:after="120" w:line="240" w:lineRule="atLeast"/>
      <w:ind w:left="720"/>
    </w:pPr>
    <w:rPr>
      <w:rFonts w:ascii="Times New Roman" w:hAnsi="Times New Roman"/>
      <w:i/>
      <w:color w:val="0000FF"/>
      <w:sz w:val="20"/>
    </w:rPr>
  </w:style>
  <w:style w:type="character" w:customStyle="1" w:styleId="Heading4Char">
    <w:name w:val="Heading 4 Char"/>
    <w:link w:val="Heading4"/>
    <w:rsid w:val="005C6A99"/>
    <w:rPr>
      <w:rFonts w:ascii="Calibri" w:hAnsi="Calibri"/>
      <w:b/>
      <w:bCs/>
      <w:sz w:val="28"/>
      <w:szCs w:val="28"/>
    </w:rPr>
  </w:style>
  <w:style w:type="character" w:customStyle="1" w:styleId="Heading3Char">
    <w:name w:val="Heading 3 Char"/>
    <w:basedOn w:val="DefaultParagraphFont"/>
    <w:link w:val="Heading3"/>
    <w:rsid w:val="000265DF"/>
    <w:rPr>
      <w:rFonts w:ascii="Calibri" w:hAnsi="Calibri"/>
      <w:sz w:val="24"/>
      <w:szCs w:val="24"/>
    </w:rPr>
  </w:style>
  <w:style w:type="character" w:customStyle="1" w:styleId="Heading5Char">
    <w:name w:val="Heading 5 Char"/>
    <w:basedOn w:val="DefaultParagraphFont"/>
    <w:link w:val="Heading5"/>
    <w:semiHidden/>
    <w:rsid w:val="00204560"/>
    <w:rPr>
      <w:rFonts w:asciiTheme="majorHAnsi" w:eastAsiaTheme="majorEastAsia" w:hAnsiTheme="majorHAnsi" w:cstheme="majorBidi"/>
      <w:color w:val="2E74B5" w:themeColor="accent1" w:themeShade="BF"/>
      <w:sz w:val="24"/>
      <w:szCs w:val="24"/>
    </w:rPr>
  </w:style>
  <w:style w:type="paragraph" w:styleId="BlockText">
    <w:name w:val="Block Text"/>
    <w:basedOn w:val="Normal"/>
    <w:rsid w:val="00846C09"/>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eastAsiaTheme="minorEastAsia" w:cstheme="minorBidi"/>
      <w:i/>
      <w:iCs/>
      <w:color w:val="5B9BD5" w:themeColor="accent1"/>
    </w:rPr>
  </w:style>
  <w:style w:type="paragraph" w:styleId="BodyText2">
    <w:name w:val="Body Text 2"/>
    <w:basedOn w:val="Normal"/>
    <w:link w:val="BodyText2Char"/>
    <w:rsid w:val="00BF40FA"/>
    <w:pPr>
      <w:spacing w:after="120" w:line="480" w:lineRule="auto"/>
    </w:pPr>
  </w:style>
  <w:style w:type="character" w:customStyle="1" w:styleId="BodyText2Char">
    <w:name w:val="Body Text 2 Char"/>
    <w:basedOn w:val="DefaultParagraphFont"/>
    <w:link w:val="BodyText2"/>
    <w:rsid w:val="002E7B5D"/>
    <w:rPr>
      <w:rFonts w:ascii="Calibri" w:hAnsi="Calibri"/>
      <w:sz w:val="24"/>
    </w:rPr>
  </w:style>
  <w:style w:type="paragraph" w:styleId="BodyText3">
    <w:name w:val="Body Text 3"/>
    <w:basedOn w:val="Normal"/>
    <w:link w:val="BodyText3Char"/>
    <w:rsid w:val="00BF40FA"/>
    <w:pPr>
      <w:spacing w:after="120"/>
    </w:pPr>
    <w:rPr>
      <w:sz w:val="16"/>
      <w:szCs w:val="16"/>
    </w:rPr>
  </w:style>
  <w:style w:type="character" w:customStyle="1" w:styleId="BodyText3Char">
    <w:name w:val="Body Text 3 Char"/>
    <w:basedOn w:val="DefaultParagraphFont"/>
    <w:link w:val="BodyText3"/>
    <w:rsid w:val="002E7B5D"/>
    <w:rPr>
      <w:rFonts w:ascii="Calibri" w:hAnsi="Calibri"/>
      <w:sz w:val="16"/>
      <w:szCs w:val="16"/>
    </w:rPr>
  </w:style>
  <w:style w:type="paragraph" w:styleId="List">
    <w:name w:val="List"/>
    <w:basedOn w:val="Normal"/>
    <w:rsid w:val="00AF607D"/>
    <w:pPr>
      <w:ind w:left="360" w:hanging="360"/>
      <w:contextualSpacing/>
    </w:pPr>
  </w:style>
  <w:style w:type="paragraph" w:customStyle="1" w:styleId="heading2a">
    <w:name w:val="heading 2a"/>
    <w:basedOn w:val="Heading2"/>
    <w:qFormat/>
    <w:rsid w:val="00140E6F"/>
    <w:pPr>
      <w:keepLines/>
      <w:numPr>
        <w:numId w:val="3"/>
      </w:numPr>
      <w:autoSpaceDE w:val="0"/>
      <w:autoSpaceDN w:val="0"/>
      <w:adjustRightInd w:val="0"/>
      <w:ind w:right="0"/>
      <w:jc w:val="left"/>
    </w:pPr>
    <w:rPr>
      <w:rFonts w:cs="Arial"/>
    </w:rPr>
  </w:style>
  <w:style w:type="paragraph" w:customStyle="1" w:styleId="heading3a">
    <w:name w:val="heading 3a"/>
    <w:basedOn w:val="Heading3"/>
    <w:qFormat/>
    <w:rsid w:val="00140E6F"/>
    <w:pPr>
      <w:keepNext/>
      <w:numPr>
        <w:numId w:val="3"/>
      </w:numPr>
      <w:tabs>
        <w:tab w:val="clear" w:pos="-1440"/>
      </w:tabs>
      <w:autoSpaceDE w:val="0"/>
      <w:autoSpaceDN w:val="0"/>
      <w:adjustRightInd w:val="0"/>
    </w:pPr>
    <w:rPr>
      <w:rFonts w:eastAsiaTheme="majorEastAsia" w:cstheme="majorBidi"/>
    </w:rPr>
  </w:style>
  <w:style w:type="paragraph" w:customStyle="1" w:styleId="heading4a">
    <w:name w:val="heading 4a"/>
    <w:basedOn w:val="Heading4"/>
    <w:qFormat/>
    <w:rsid w:val="00140E6F"/>
    <w:pPr>
      <w:keepNext w:val="0"/>
      <w:numPr>
        <w:ilvl w:val="2"/>
        <w:numId w:val="3"/>
      </w:numPr>
      <w:autoSpaceDE w:val="0"/>
      <w:autoSpaceDN w:val="0"/>
      <w:adjustRightInd w:val="0"/>
      <w:spacing w:before="0" w:after="240"/>
      <w:jc w:val="both"/>
    </w:pPr>
    <w:rPr>
      <w:b w:val="0"/>
      <w:sz w:val="24"/>
    </w:rPr>
  </w:style>
  <w:style w:type="paragraph" w:customStyle="1" w:styleId="Style1">
    <w:name w:val="Style1"/>
    <w:basedOn w:val="Normal"/>
    <w:link w:val="Style1Char"/>
    <w:qFormat/>
    <w:rsid w:val="005433D7"/>
    <w:pPr>
      <w:numPr>
        <w:ilvl w:val="1"/>
        <w:numId w:val="4"/>
      </w:numPr>
      <w:jc w:val="both"/>
    </w:pPr>
    <w:rPr>
      <w:rFonts w:eastAsia="Calibri" w:cs="Arial"/>
      <w:szCs w:val="22"/>
    </w:rPr>
  </w:style>
  <w:style w:type="character" w:customStyle="1" w:styleId="Style1Char">
    <w:name w:val="Style1 Char"/>
    <w:basedOn w:val="DefaultParagraphFont"/>
    <w:link w:val="Style1"/>
    <w:rsid w:val="00156EC3"/>
    <w:rPr>
      <w:rFonts w:ascii="Calibri" w:eastAsia="Calibri" w:hAnsi="Calibri" w:cs="Arial"/>
      <w:sz w:val="24"/>
      <w:szCs w:val="22"/>
    </w:rPr>
  </w:style>
  <w:style w:type="character" w:styleId="Hyperlink">
    <w:name w:val="Hyperlink"/>
    <w:basedOn w:val="DefaultParagraphFont"/>
    <w:uiPriority w:val="99"/>
    <w:unhideWhenUsed/>
    <w:rsid w:val="00D66757"/>
    <w:rPr>
      <w:color w:val="0000FF"/>
      <w:u w:val="single"/>
    </w:rPr>
  </w:style>
  <w:style w:type="character" w:customStyle="1" w:styleId="UnresolvedMention1">
    <w:name w:val="Unresolved Mention1"/>
    <w:basedOn w:val="DefaultParagraphFont"/>
    <w:uiPriority w:val="99"/>
    <w:semiHidden/>
    <w:unhideWhenUsed/>
    <w:rsid w:val="006410C4"/>
    <w:rPr>
      <w:color w:val="808080"/>
      <w:shd w:val="clear" w:color="auto" w:fill="E6E6E6"/>
    </w:rPr>
  </w:style>
  <w:style w:type="character" w:styleId="PlaceholderText">
    <w:name w:val="Placeholder Text"/>
    <w:basedOn w:val="DefaultParagraphFont"/>
    <w:uiPriority w:val="99"/>
    <w:semiHidden/>
    <w:rsid w:val="006803D7"/>
    <w:rPr>
      <w:color w:val="808080"/>
    </w:rPr>
  </w:style>
  <w:style w:type="paragraph" w:customStyle="1" w:styleId="TableofContentsLevel1">
    <w:name w:val="Table of Contents Level 1"/>
    <w:basedOn w:val="Normal"/>
    <w:autoRedefine/>
    <w:rsid w:val="00031CEC"/>
    <w:pPr>
      <w:keepNext/>
      <w:tabs>
        <w:tab w:val="left" w:pos="0"/>
        <w:tab w:val="left" w:pos="360"/>
        <w:tab w:val="left" w:pos="720"/>
        <w:tab w:val="left" w:pos="990"/>
        <w:tab w:val="left" w:pos="7200"/>
        <w:tab w:val="left" w:pos="7920"/>
        <w:tab w:val="left" w:pos="8640"/>
        <w:tab w:val="left" w:pos="9360"/>
      </w:tabs>
      <w:jc w:val="center"/>
    </w:pPr>
    <w:rPr>
      <w:b/>
    </w:rPr>
  </w:style>
  <w:style w:type="paragraph" w:customStyle="1" w:styleId="Default">
    <w:name w:val="Default"/>
    <w:rsid w:val="0022765A"/>
    <w:pPr>
      <w:autoSpaceDE w:val="0"/>
      <w:autoSpaceDN w:val="0"/>
      <w:adjustRightInd w:val="0"/>
    </w:pPr>
    <w:rPr>
      <w:rFonts w:ascii="Arial" w:hAnsi="Arial" w:cs="Arial"/>
      <w:color w:val="000000"/>
      <w:sz w:val="24"/>
      <w:szCs w:val="24"/>
    </w:r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character" w:customStyle="1" w:styleId="Bibliogrphy">
    <w:name w:val="Bibliogrphy"/>
    <w:basedOn w:val="DefaultParagraphFont"/>
    <w:rsid w:val="006D6BF9"/>
  </w:style>
  <w:style w:type="character" w:customStyle="1" w:styleId="DocInit">
    <w:name w:val="Doc Init"/>
    <w:basedOn w:val="DefaultParagraphFont"/>
    <w:rsid w:val="006D6BF9"/>
  </w:style>
  <w:style w:type="character" w:customStyle="1" w:styleId="TechInit">
    <w:name w:val="Tech Init"/>
    <w:basedOn w:val="DefaultParagraphFont"/>
    <w:rsid w:val="006D6BF9"/>
  </w:style>
  <w:style w:type="character" w:customStyle="1" w:styleId="Pleading">
    <w:name w:val="Pleading"/>
    <w:basedOn w:val="DefaultParagraphFont"/>
    <w:rsid w:val="006D6BF9"/>
  </w:style>
  <w:style w:type="paragraph" w:styleId="BodyTextIndent">
    <w:name w:val="Body Text Indent"/>
    <w:basedOn w:val="Normal"/>
    <w:link w:val="BodyTextIndentChar"/>
    <w:rsid w:val="00BF40FA"/>
    <w:pPr>
      <w:spacing w:after="120"/>
      <w:ind w:left="360"/>
    </w:pPr>
  </w:style>
  <w:style w:type="character" w:customStyle="1" w:styleId="BodyTextIndentChar">
    <w:name w:val="Body Text Indent Char"/>
    <w:basedOn w:val="DefaultParagraphFont"/>
    <w:link w:val="BodyTextIndent"/>
    <w:rsid w:val="006D6BF9"/>
    <w:rPr>
      <w:rFonts w:ascii="Calibri" w:hAnsi="Calibri"/>
      <w:sz w:val="24"/>
    </w:rPr>
  </w:style>
  <w:style w:type="paragraph" w:styleId="BodyTextIndent2">
    <w:name w:val="Body Text Indent 2"/>
    <w:basedOn w:val="Normal"/>
    <w:link w:val="BodyTextIndent2Char"/>
    <w:rsid w:val="00BF40FA"/>
    <w:pPr>
      <w:spacing w:after="120" w:line="480" w:lineRule="auto"/>
      <w:ind w:left="360"/>
    </w:pPr>
  </w:style>
  <w:style w:type="character" w:customStyle="1" w:styleId="BodyTextIndent2Char">
    <w:name w:val="Body Text Indent 2 Char"/>
    <w:basedOn w:val="DefaultParagraphFont"/>
    <w:link w:val="BodyTextIndent2"/>
    <w:rsid w:val="006D6BF9"/>
    <w:rPr>
      <w:rFonts w:ascii="Calibri" w:hAnsi="Calibri"/>
      <w:sz w:val="24"/>
    </w:rPr>
  </w:style>
  <w:style w:type="paragraph" w:styleId="BodyTextIndent3">
    <w:name w:val="Body Text Indent 3"/>
    <w:basedOn w:val="Normal"/>
    <w:link w:val="BodyTextIndent3Char"/>
    <w:rsid w:val="00BF40FA"/>
    <w:pPr>
      <w:spacing w:after="120"/>
      <w:ind w:left="360"/>
    </w:pPr>
    <w:rPr>
      <w:sz w:val="16"/>
      <w:szCs w:val="16"/>
    </w:rPr>
  </w:style>
  <w:style w:type="character" w:customStyle="1" w:styleId="BodyTextIndent3Char">
    <w:name w:val="Body Text Indent 3 Char"/>
    <w:basedOn w:val="DefaultParagraphFont"/>
    <w:link w:val="BodyTextIndent3"/>
    <w:rsid w:val="006D6BF9"/>
    <w:rPr>
      <w:rFonts w:ascii="Calibri" w:hAnsi="Calibri"/>
      <w:sz w:val="16"/>
      <w:szCs w:val="16"/>
    </w:rPr>
  </w:style>
  <w:style w:type="paragraph" w:styleId="DocumentMap">
    <w:name w:val="Document Map"/>
    <w:basedOn w:val="Normal"/>
    <w:link w:val="DocumentMapChar"/>
    <w:semiHidden/>
    <w:rsid w:val="0097668E"/>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6D6BF9"/>
    <w:rPr>
      <w:rFonts w:ascii="Tahoma" w:hAnsi="Tahoma" w:cs="Tahoma"/>
      <w:shd w:val="clear" w:color="auto" w:fill="000080"/>
    </w:rPr>
  </w:style>
  <w:style w:type="paragraph" w:customStyle="1" w:styleId="1AutoList2">
    <w:name w:val="1AutoList2"/>
    <w:rsid w:val="006D6BF9"/>
    <w:pPr>
      <w:widowControl w:val="0"/>
      <w:tabs>
        <w:tab w:val="left" w:pos="720"/>
      </w:tabs>
      <w:autoSpaceDE w:val="0"/>
      <w:autoSpaceDN w:val="0"/>
      <w:adjustRightInd w:val="0"/>
      <w:ind w:left="720" w:hanging="720"/>
      <w:jc w:val="both"/>
    </w:pPr>
    <w:rPr>
      <w:rFonts w:ascii="Courier" w:hAnsi="Courier" w:cs="Courier"/>
      <w:sz w:val="24"/>
      <w:szCs w:val="24"/>
    </w:rPr>
  </w:style>
  <w:style w:type="character" w:styleId="Emphasis">
    <w:name w:val="Emphasis"/>
    <w:basedOn w:val="DefaultParagraphFont"/>
    <w:qFormat/>
    <w:rsid w:val="006D6BF9"/>
    <w:rPr>
      <w:i/>
      <w:iCs/>
    </w:rPr>
  </w:style>
  <w:style w:type="character" w:customStyle="1" w:styleId="apple-converted-space">
    <w:name w:val="apple-converted-space"/>
    <w:basedOn w:val="DefaultParagraphFont"/>
    <w:rsid w:val="00B259DD"/>
  </w:style>
  <w:style w:type="character" w:customStyle="1" w:styleId="normaltextrun">
    <w:name w:val="normaltextrun"/>
    <w:basedOn w:val="DefaultParagraphFont"/>
    <w:rsid w:val="00392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201">
      <w:bodyDiv w:val="1"/>
      <w:marLeft w:val="0"/>
      <w:marRight w:val="0"/>
      <w:marTop w:val="0"/>
      <w:marBottom w:val="0"/>
      <w:divBdr>
        <w:top w:val="none" w:sz="0" w:space="0" w:color="auto"/>
        <w:left w:val="none" w:sz="0" w:space="0" w:color="auto"/>
        <w:bottom w:val="none" w:sz="0" w:space="0" w:color="auto"/>
        <w:right w:val="none" w:sz="0" w:space="0" w:color="auto"/>
      </w:divBdr>
    </w:div>
    <w:div w:id="32657708">
      <w:bodyDiv w:val="1"/>
      <w:marLeft w:val="0"/>
      <w:marRight w:val="0"/>
      <w:marTop w:val="0"/>
      <w:marBottom w:val="0"/>
      <w:divBdr>
        <w:top w:val="none" w:sz="0" w:space="0" w:color="auto"/>
        <w:left w:val="none" w:sz="0" w:space="0" w:color="auto"/>
        <w:bottom w:val="none" w:sz="0" w:space="0" w:color="auto"/>
        <w:right w:val="none" w:sz="0" w:space="0" w:color="auto"/>
      </w:divBdr>
    </w:div>
    <w:div w:id="100536506">
      <w:bodyDiv w:val="1"/>
      <w:marLeft w:val="0"/>
      <w:marRight w:val="0"/>
      <w:marTop w:val="0"/>
      <w:marBottom w:val="0"/>
      <w:divBdr>
        <w:top w:val="none" w:sz="0" w:space="0" w:color="auto"/>
        <w:left w:val="none" w:sz="0" w:space="0" w:color="auto"/>
        <w:bottom w:val="none" w:sz="0" w:space="0" w:color="auto"/>
        <w:right w:val="none" w:sz="0" w:space="0" w:color="auto"/>
      </w:divBdr>
    </w:div>
    <w:div w:id="175964426">
      <w:bodyDiv w:val="1"/>
      <w:marLeft w:val="0"/>
      <w:marRight w:val="0"/>
      <w:marTop w:val="0"/>
      <w:marBottom w:val="0"/>
      <w:divBdr>
        <w:top w:val="none" w:sz="0" w:space="0" w:color="auto"/>
        <w:left w:val="none" w:sz="0" w:space="0" w:color="auto"/>
        <w:bottom w:val="none" w:sz="0" w:space="0" w:color="auto"/>
        <w:right w:val="none" w:sz="0" w:space="0" w:color="auto"/>
      </w:divBdr>
    </w:div>
    <w:div w:id="181673347">
      <w:bodyDiv w:val="1"/>
      <w:marLeft w:val="0"/>
      <w:marRight w:val="0"/>
      <w:marTop w:val="0"/>
      <w:marBottom w:val="0"/>
      <w:divBdr>
        <w:top w:val="none" w:sz="0" w:space="0" w:color="auto"/>
        <w:left w:val="none" w:sz="0" w:space="0" w:color="auto"/>
        <w:bottom w:val="none" w:sz="0" w:space="0" w:color="auto"/>
        <w:right w:val="none" w:sz="0" w:space="0" w:color="auto"/>
      </w:divBdr>
    </w:div>
    <w:div w:id="270208579">
      <w:bodyDiv w:val="1"/>
      <w:marLeft w:val="0"/>
      <w:marRight w:val="0"/>
      <w:marTop w:val="0"/>
      <w:marBottom w:val="0"/>
      <w:divBdr>
        <w:top w:val="none" w:sz="0" w:space="0" w:color="auto"/>
        <w:left w:val="none" w:sz="0" w:space="0" w:color="auto"/>
        <w:bottom w:val="none" w:sz="0" w:space="0" w:color="auto"/>
        <w:right w:val="none" w:sz="0" w:space="0" w:color="auto"/>
      </w:divBdr>
    </w:div>
    <w:div w:id="271669696">
      <w:bodyDiv w:val="1"/>
      <w:marLeft w:val="0"/>
      <w:marRight w:val="0"/>
      <w:marTop w:val="0"/>
      <w:marBottom w:val="0"/>
      <w:divBdr>
        <w:top w:val="none" w:sz="0" w:space="0" w:color="auto"/>
        <w:left w:val="none" w:sz="0" w:space="0" w:color="auto"/>
        <w:bottom w:val="none" w:sz="0" w:space="0" w:color="auto"/>
        <w:right w:val="none" w:sz="0" w:space="0" w:color="auto"/>
      </w:divBdr>
    </w:div>
    <w:div w:id="275331029">
      <w:bodyDiv w:val="1"/>
      <w:marLeft w:val="0"/>
      <w:marRight w:val="0"/>
      <w:marTop w:val="0"/>
      <w:marBottom w:val="0"/>
      <w:divBdr>
        <w:top w:val="none" w:sz="0" w:space="0" w:color="auto"/>
        <w:left w:val="none" w:sz="0" w:space="0" w:color="auto"/>
        <w:bottom w:val="none" w:sz="0" w:space="0" w:color="auto"/>
        <w:right w:val="none" w:sz="0" w:space="0" w:color="auto"/>
      </w:divBdr>
    </w:div>
    <w:div w:id="442580516">
      <w:bodyDiv w:val="1"/>
      <w:marLeft w:val="0"/>
      <w:marRight w:val="0"/>
      <w:marTop w:val="0"/>
      <w:marBottom w:val="0"/>
      <w:divBdr>
        <w:top w:val="none" w:sz="0" w:space="0" w:color="auto"/>
        <w:left w:val="none" w:sz="0" w:space="0" w:color="auto"/>
        <w:bottom w:val="none" w:sz="0" w:space="0" w:color="auto"/>
        <w:right w:val="none" w:sz="0" w:space="0" w:color="auto"/>
      </w:divBdr>
    </w:div>
    <w:div w:id="581379372">
      <w:bodyDiv w:val="1"/>
      <w:marLeft w:val="0"/>
      <w:marRight w:val="0"/>
      <w:marTop w:val="0"/>
      <w:marBottom w:val="0"/>
      <w:divBdr>
        <w:top w:val="none" w:sz="0" w:space="0" w:color="auto"/>
        <w:left w:val="none" w:sz="0" w:space="0" w:color="auto"/>
        <w:bottom w:val="none" w:sz="0" w:space="0" w:color="auto"/>
        <w:right w:val="none" w:sz="0" w:space="0" w:color="auto"/>
      </w:divBdr>
    </w:div>
    <w:div w:id="590358370">
      <w:bodyDiv w:val="1"/>
      <w:marLeft w:val="0"/>
      <w:marRight w:val="0"/>
      <w:marTop w:val="0"/>
      <w:marBottom w:val="0"/>
      <w:divBdr>
        <w:top w:val="none" w:sz="0" w:space="0" w:color="auto"/>
        <w:left w:val="none" w:sz="0" w:space="0" w:color="auto"/>
        <w:bottom w:val="none" w:sz="0" w:space="0" w:color="auto"/>
        <w:right w:val="none" w:sz="0" w:space="0" w:color="auto"/>
      </w:divBdr>
    </w:div>
    <w:div w:id="615908809">
      <w:bodyDiv w:val="1"/>
      <w:marLeft w:val="0"/>
      <w:marRight w:val="0"/>
      <w:marTop w:val="0"/>
      <w:marBottom w:val="0"/>
      <w:divBdr>
        <w:top w:val="none" w:sz="0" w:space="0" w:color="auto"/>
        <w:left w:val="none" w:sz="0" w:space="0" w:color="auto"/>
        <w:bottom w:val="none" w:sz="0" w:space="0" w:color="auto"/>
        <w:right w:val="none" w:sz="0" w:space="0" w:color="auto"/>
      </w:divBdr>
    </w:div>
    <w:div w:id="619184355">
      <w:bodyDiv w:val="1"/>
      <w:marLeft w:val="0"/>
      <w:marRight w:val="0"/>
      <w:marTop w:val="0"/>
      <w:marBottom w:val="0"/>
      <w:divBdr>
        <w:top w:val="none" w:sz="0" w:space="0" w:color="auto"/>
        <w:left w:val="none" w:sz="0" w:space="0" w:color="auto"/>
        <w:bottom w:val="none" w:sz="0" w:space="0" w:color="auto"/>
        <w:right w:val="none" w:sz="0" w:space="0" w:color="auto"/>
      </w:divBdr>
    </w:div>
    <w:div w:id="642195717">
      <w:bodyDiv w:val="1"/>
      <w:marLeft w:val="0"/>
      <w:marRight w:val="0"/>
      <w:marTop w:val="0"/>
      <w:marBottom w:val="0"/>
      <w:divBdr>
        <w:top w:val="none" w:sz="0" w:space="0" w:color="auto"/>
        <w:left w:val="none" w:sz="0" w:space="0" w:color="auto"/>
        <w:bottom w:val="none" w:sz="0" w:space="0" w:color="auto"/>
        <w:right w:val="none" w:sz="0" w:space="0" w:color="auto"/>
      </w:divBdr>
    </w:div>
    <w:div w:id="752581304">
      <w:bodyDiv w:val="1"/>
      <w:marLeft w:val="0"/>
      <w:marRight w:val="0"/>
      <w:marTop w:val="0"/>
      <w:marBottom w:val="0"/>
      <w:divBdr>
        <w:top w:val="none" w:sz="0" w:space="0" w:color="auto"/>
        <w:left w:val="none" w:sz="0" w:space="0" w:color="auto"/>
        <w:bottom w:val="none" w:sz="0" w:space="0" w:color="auto"/>
        <w:right w:val="none" w:sz="0" w:space="0" w:color="auto"/>
      </w:divBdr>
    </w:div>
    <w:div w:id="778259104">
      <w:bodyDiv w:val="1"/>
      <w:marLeft w:val="0"/>
      <w:marRight w:val="0"/>
      <w:marTop w:val="0"/>
      <w:marBottom w:val="0"/>
      <w:divBdr>
        <w:top w:val="none" w:sz="0" w:space="0" w:color="auto"/>
        <w:left w:val="none" w:sz="0" w:space="0" w:color="auto"/>
        <w:bottom w:val="none" w:sz="0" w:space="0" w:color="auto"/>
        <w:right w:val="none" w:sz="0" w:space="0" w:color="auto"/>
      </w:divBdr>
    </w:div>
    <w:div w:id="795567458">
      <w:bodyDiv w:val="1"/>
      <w:marLeft w:val="0"/>
      <w:marRight w:val="0"/>
      <w:marTop w:val="0"/>
      <w:marBottom w:val="0"/>
      <w:divBdr>
        <w:top w:val="none" w:sz="0" w:space="0" w:color="auto"/>
        <w:left w:val="none" w:sz="0" w:space="0" w:color="auto"/>
        <w:bottom w:val="none" w:sz="0" w:space="0" w:color="auto"/>
        <w:right w:val="none" w:sz="0" w:space="0" w:color="auto"/>
      </w:divBdr>
    </w:div>
    <w:div w:id="851070062">
      <w:bodyDiv w:val="1"/>
      <w:marLeft w:val="0"/>
      <w:marRight w:val="0"/>
      <w:marTop w:val="0"/>
      <w:marBottom w:val="0"/>
      <w:divBdr>
        <w:top w:val="none" w:sz="0" w:space="0" w:color="auto"/>
        <w:left w:val="none" w:sz="0" w:space="0" w:color="auto"/>
        <w:bottom w:val="none" w:sz="0" w:space="0" w:color="auto"/>
        <w:right w:val="none" w:sz="0" w:space="0" w:color="auto"/>
      </w:divBdr>
    </w:div>
    <w:div w:id="890772385">
      <w:bodyDiv w:val="1"/>
      <w:marLeft w:val="0"/>
      <w:marRight w:val="0"/>
      <w:marTop w:val="0"/>
      <w:marBottom w:val="0"/>
      <w:divBdr>
        <w:top w:val="none" w:sz="0" w:space="0" w:color="auto"/>
        <w:left w:val="none" w:sz="0" w:space="0" w:color="auto"/>
        <w:bottom w:val="none" w:sz="0" w:space="0" w:color="auto"/>
        <w:right w:val="none" w:sz="0" w:space="0" w:color="auto"/>
      </w:divBdr>
    </w:div>
    <w:div w:id="947202013">
      <w:bodyDiv w:val="1"/>
      <w:marLeft w:val="0"/>
      <w:marRight w:val="0"/>
      <w:marTop w:val="0"/>
      <w:marBottom w:val="0"/>
      <w:divBdr>
        <w:top w:val="none" w:sz="0" w:space="0" w:color="auto"/>
        <w:left w:val="none" w:sz="0" w:space="0" w:color="auto"/>
        <w:bottom w:val="none" w:sz="0" w:space="0" w:color="auto"/>
        <w:right w:val="none" w:sz="0" w:space="0" w:color="auto"/>
      </w:divBdr>
    </w:div>
    <w:div w:id="1012687319">
      <w:bodyDiv w:val="1"/>
      <w:marLeft w:val="0"/>
      <w:marRight w:val="0"/>
      <w:marTop w:val="0"/>
      <w:marBottom w:val="0"/>
      <w:divBdr>
        <w:top w:val="none" w:sz="0" w:space="0" w:color="auto"/>
        <w:left w:val="none" w:sz="0" w:space="0" w:color="auto"/>
        <w:bottom w:val="none" w:sz="0" w:space="0" w:color="auto"/>
        <w:right w:val="none" w:sz="0" w:space="0" w:color="auto"/>
      </w:divBdr>
    </w:div>
    <w:div w:id="1050378061">
      <w:bodyDiv w:val="1"/>
      <w:marLeft w:val="0"/>
      <w:marRight w:val="0"/>
      <w:marTop w:val="0"/>
      <w:marBottom w:val="0"/>
      <w:divBdr>
        <w:top w:val="none" w:sz="0" w:space="0" w:color="auto"/>
        <w:left w:val="none" w:sz="0" w:space="0" w:color="auto"/>
        <w:bottom w:val="none" w:sz="0" w:space="0" w:color="auto"/>
        <w:right w:val="none" w:sz="0" w:space="0" w:color="auto"/>
      </w:divBdr>
    </w:div>
    <w:div w:id="1070233350">
      <w:bodyDiv w:val="1"/>
      <w:marLeft w:val="0"/>
      <w:marRight w:val="0"/>
      <w:marTop w:val="0"/>
      <w:marBottom w:val="0"/>
      <w:divBdr>
        <w:top w:val="none" w:sz="0" w:space="0" w:color="auto"/>
        <w:left w:val="none" w:sz="0" w:space="0" w:color="auto"/>
        <w:bottom w:val="none" w:sz="0" w:space="0" w:color="auto"/>
        <w:right w:val="none" w:sz="0" w:space="0" w:color="auto"/>
      </w:divBdr>
    </w:div>
    <w:div w:id="1086342751">
      <w:bodyDiv w:val="1"/>
      <w:marLeft w:val="0"/>
      <w:marRight w:val="0"/>
      <w:marTop w:val="0"/>
      <w:marBottom w:val="0"/>
      <w:divBdr>
        <w:top w:val="none" w:sz="0" w:space="0" w:color="auto"/>
        <w:left w:val="none" w:sz="0" w:space="0" w:color="auto"/>
        <w:bottom w:val="none" w:sz="0" w:space="0" w:color="auto"/>
        <w:right w:val="none" w:sz="0" w:space="0" w:color="auto"/>
      </w:divBdr>
    </w:div>
    <w:div w:id="1100685157">
      <w:bodyDiv w:val="1"/>
      <w:marLeft w:val="0"/>
      <w:marRight w:val="0"/>
      <w:marTop w:val="0"/>
      <w:marBottom w:val="0"/>
      <w:divBdr>
        <w:top w:val="none" w:sz="0" w:space="0" w:color="auto"/>
        <w:left w:val="none" w:sz="0" w:space="0" w:color="auto"/>
        <w:bottom w:val="none" w:sz="0" w:space="0" w:color="auto"/>
        <w:right w:val="none" w:sz="0" w:space="0" w:color="auto"/>
      </w:divBdr>
    </w:div>
    <w:div w:id="1110399554">
      <w:bodyDiv w:val="1"/>
      <w:marLeft w:val="0"/>
      <w:marRight w:val="0"/>
      <w:marTop w:val="0"/>
      <w:marBottom w:val="0"/>
      <w:divBdr>
        <w:top w:val="none" w:sz="0" w:space="0" w:color="auto"/>
        <w:left w:val="none" w:sz="0" w:space="0" w:color="auto"/>
        <w:bottom w:val="none" w:sz="0" w:space="0" w:color="auto"/>
        <w:right w:val="none" w:sz="0" w:space="0" w:color="auto"/>
      </w:divBdr>
    </w:div>
    <w:div w:id="1145243389">
      <w:bodyDiv w:val="1"/>
      <w:marLeft w:val="0"/>
      <w:marRight w:val="0"/>
      <w:marTop w:val="0"/>
      <w:marBottom w:val="0"/>
      <w:divBdr>
        <w:top w:val="none" w:sz="0" w:space="0" w:color="auto"/>
        <w:left w:val="none" w:sz="0" w:space="0" w:color="auto"/>
        <w:bottom w:val="none" w:sz="0" w:space="0" w:color="auto"/>
        <w:right w:val="none" w:sz="0" w:space="0" w:color="auto"/>
      </w:divBdr>
    </w:div>
    <w:div w:id="1372729652">
      <w:bodyDiv w:val="1"/>
      <w:marLeft w:val="0"/>
      <w:marRight w:val="0"/>
      <w:marTop w:val="0"/>
      <w:marBottom w:val="0"/>
      <w:divBdr>
        <w:top w:val="none" w:sz="0" w:space="0" w:color="auto"/>
        <w:left w:val="none" w:sz="0" w:space="0" w:color="auto"/>
        <w:bottom w:val="none" w:sz="0" w:space="0" w:color="auto"/>
        <w:right w:val="none" w:sz="0" w:space="0" w:color="auto"/>
      </w:divBdr>
    </w:div>
    <w:div w:id="1422294963">
      <w:bodyDiv w:val="1"/>
      <w:marLeft w:val="0"/>
      <w:marRight w:val="0"/>
      <w:marTop w:val="0"/>
      <w:marBottom w:val="0"/>
      <w:divBdr>
        <w:top w:val="none" w:sz="0" w:space="0" w:color="auto"/>
        <w:left w:val="none" w:sz="0" w:space="0" w:color="auto"/>
        <w:bottom w:val="none" w:sz="0" w:space="0" w:color="auto"/>
        <w:right w:val="none" w:sz="0" w:space="0" w:color="auto"/>
      </w:divBdr>
    </w:div>
    <w:div w:id="1475177843">
      <w:bodyDiv w:val="1"/>
      <w:marLeft w:val="0"/>
      <w:marRight w:val="0"/>
      <w:marTop w:val="0"/>
      <w:marBottom w:val="0"/>
      <w:divBdr>
        <w:top w:val="none" w:sz="0" w:space="0" w:color="auto"/>
        <w:left w:val="none" w:sz="0" w:space="0" w:color="auto"/>
        <w:bottom w:val="none" w:sz="0" w:space="0" w:color="auto"/>
        <w:right w:val="none" w:sz="0" w:space="0" w:color="auto"/>
      </w:divBdr>
    </w:div>
    <w:div w:id="1517814238">
      <w:bodyDiv w:val="1"/>
      <w:marLeft w:val="0"/>
      <w:marRight w:val="0"/>
      <w:marTop w:val="0"/>
      <w:marBottom w:val="0"/>
      <w:divBdr>
        <w:top w:val="none" w:sz="0" w:space="0" w:color="auto"/>
        <w:left w:val="none" w:sz="0" w:space="0" w:color="auto"/>
        <w:bottom w:val="none" w:sz="0" w:space="0" w:color="auto"/>
        <w:right w:val="none" w:sz="0" w:space="0" w:color="auto"/>
      </w:divBdr>
    </w:div>
    <w:div w:id="1552961650">
      <w:bodyDiv w:val="1"/>
      <w:marLeft w:val="0"/>
      <w:marRight w:val="0"/>
      <w:marTop w:val="0"/>
      <w:marBottom w:val="0"/>
      <w:divBdr>
        <w:top w:val="none" w:sz="0" w:space="0" w:color="auto"/>
        <w:left w:val="none" w:sz="0" w:space="0" w:color="auto"/>
        <w:bottom w:val="none" w:sz="0" w:space="0" w:color="auto"/>
        <w:right w:val="none" w:sz="0" w:space="0" w:color="auto"/>
      </w:divBdr>
    </w:div>
    <w:div w:id="1560239339">
      <w:bodyDiv w:val="1"/>
      <w:marLeft w:val="0"/>
      <w:marRight w:val="0"/>
      <w:marTop w:val="0"/>
      <w:marBottom w:val="0"/>
      <w:divBdr>
        <w:top w:val="none" w:sz="0" w:space="0" w:color="auto"/>
        <w:left w:val="none" w:sz="0" w:space="0" w:color="auto"/>
        <w:bottom w:val="none" w:sz="0" w:space="0" w:color="auto"/>
        <w:right w:val="none" w:sz="0" w:space="0" w:color="auto"/>
      </w:divBdr>
      <w:divsChild>
        <w:div w:id="103892160">
          <w:marLeft w:val="0"/>
          <w:marRight w:val="0"/>
          <w:marTop w:val="0"/>
          <w:marBottom w:val="0"/>
          <w:divBdr>
            <w:top w:val="none" w:sz="0" w:space="0" w:color="auto"/>
            <w:left w:val="none" w:sz="0" w:space="0" w:color="auto"/>
            <w:bottom w:val="none" w:sz="0" w:space="0" w:color="auto"/>
            <w:right w:val="none" w:sz="0" w:space="0" w:color="auto"/>
          </w:divBdr>
        </w:div>
        <w:div w:id="167797046">
          <w:marLeft w:val="0"/>
          <w:marRight w:val="0"/>
          <w:marTop w:val="0"/>
          <w:marBottom w:val="0"/>
          <w:divBdr>
            <w:top w:val="none" w:sz="0" w:space="0" w:color="auto"/>
            <w:left w:val="none" w:sz="0" w:space="0" w:color="auto"/>
            <w:bottom w:val="none" w:sz="0" w:space="0" w:color="auto"/>
            <w:right w:val="none" w:sz="0" w:space="0" w:color="auto"/>
          </w:divBdr>
        </w:div>
        <w:div w:id="290284836">
          <w:marLeft w:val="0"/>
          <w:marRight w:val="0"/>
          <w:marTop w:val="0"/>
          <w:marBottom w:val="0"/>
          <w:divBdr>
            <w:top w:val="none" w:sz="0" w:space="0" w:color="auto"/>
            <w:left w:val="none" w:sz="0" w:space="0" w:color="auto"/>
            <w:bottom w:val="none" w:sz="0" w:space="0" w:color="auto"/>
            <w:right w:val="none" w:sz="0" w:space="0" w:color="auto"/>
          </w:divBdr>
        </w:div>
        <w:div w:id="820733918">
          <w:marLeft w:val="0"/>
          <w:marRight w:val="0"/>
          <w:marTop w:val="0"/>
          <w:marBottom w:val="0"/>
          <w:divBdr>
            <w:top w:val="none" w:sz="0" w:space="0" w:color="auto"/>
            <w:left w:val="none" w:sz="0" w:space="0" w:color="auto"/>
            <w:bottom w:val="none" w:sz="0" w:space="0" w:color="auto"/>
            <w:right w:val="none" w:sz="0" w:space="0" w:color="auto"/>
          </w:divBdr>
        </w:div>
        <w:div w:id="988753493">
          <w:marLeft w:val="0"/>
          <w:marRight w:val="0"/>
          <w:marTop w:val="0"/>
          <w:marBottom w:val="0"/>
          <w:divBdr>
            <w:top w:val="none" w:sz="0" w:space="0" w:color="auto"/>
            <w:left w:val="none" w:sz="0" w:space="0" w:color="auto"/>
            <w:bottom w:val="none" w:sz="0" w:space="0" w:color="auto"/>
            <w:right w:val="none" w:sz="0" w:space="0" w:color="auto"/>
          </w:divBdr>
        </w:div>
        <w:div w:id="1659844114">
          <w:marLeft w:val="0"/>
          <w:marRight w:val="0"/>
          <w:marTop w:val="0"/>
          <w:marBottom w:val="0"/>
          <w:divBdr>
            <w:top w:val="none" w:sz="0" w:space="0" w:color="auto"/>
            <w:left w:val="none" w:sz="0" w:space="0" w:color="auto"/>
            <w:bottom w:val="none" w:sz="0" w:space="0" w:color="auto"/>
            <w:right w:val="none" w:sz="0" w:space="0" w:color="auto"/>
          </w:divBdr>
        </w:div>
      </w:divsChild>
    </w:div>
    <w:div w:id="1579167250">
      <w:bodyDiv w:val="1"/>
      <w:marLeft w:val="0"/>
      <w:marRight w:val="0"/>
      <w:marTop w:val="0"/>
      <w:marBottom w:val="0"/>
      <w:divBdr>
        <w:top w:val="none" w:sz="0" w:space="0" w:color="auto"/>
        <w:left w:val="none" w:sz="0" w:space="0" w:color="auto"/>
        <w:bottom w:val="none" w:sz="0" w:space="0" w:color="auto"/>
        <w:right w:val="none" w:sz="0" w:space="0" w:color="auto"/>
      </w:divBdr>
    </w:div>
    <w:div w:id="1604418705">
      <w:bodyDiv w:val="1"/>
      <w:marLeft w:val="0"/>
      <w:marRight w:val="0"/>
      <w:marTop w:val="0"/>
      <w:marBottom w:val="0"/>
      <w:divBdr>
        <w:top w:val="none" w:sz="0" w:space="0" w:color="auto"/>
        <w:left w:val="none" w:sz="0" w:space="0" w:color="auto"/>
        <w:bottom w:val="none" w:sz="0" w:space="0" w:color="auto"/>
        <w:right w:val="none" w:sz="0" w:space="0" w:color="auto"/>
      </w:divBdr>
    </w:div>
    <w:div w:id="1662195828">
      <w:bodyDiv w:val="1"/>
      <w:marLeft w:val="0"/>
      <w:marRight w:val="0"/>
      <w:marTop w:val="0"/>
      <w:marBottom w:val="0"/>
      <w:divBdr>
        <w:top w:val="none" w:sz="0" w:space="0" w:color="auto"/>
        <w:left w:val="none" w:sz="0" w:space="0" w:color="auto"/>
        <w:bottom w:val="none" w:sz="0" w:space="0" w:color="auto"/>
        <w:right w:val="none" w:sz="0" w:space="0" w:color="auto"/>
      </w:divBdr>
    </w:div>
    <w:div w:id="1802454686">
      <w:bodyDiv w:val="1"/>
      <w:marLeft w:val="0"/>
      <w:marRight w:val="0"/>
      <w:marTop w:val="0"/>
      <w:marBottom w:val="0"/>
      <w:divBdr>
        <w:top w:val="none" w:sz="0" w:space="0" w:color="auto"/>
        <w:left w:val="none" w:sz="0" w:space="0" w:color="auto"/>
        <w:bottom w:val="none" w:sz="0" w:space="0" w:color="auto"/>
        <w:right w:val="none" w:sz="0" w:space="0" w:color="auto"/>
      </w:divBdr>
    </w:div>
    <w:div w:id="1807433777">
      <w:bodyDiv w:val="1"/>
      <w:marLeft w:val="0"/>
      <w:marRight w:val="0"/>
      <w:marTop w:val="0"/>
      <w:marBottom w:val="0"/>
      <w:divBdr>
        <w:top w:val="none" w:sz="0" w:space="0" w:color="auto"/>
        <w:left w:val="none" w:sz="0" w:space="0" w:color="auto"/>
        <w:bottom w:val="none" w:sz="0" w:space="0" w:color="auto"/>
        <w:right w:val="none" w:sz="0" w:space="0" w:color="auto"/>
      </w:divBdr>
    </w:div>
    <w:div w:id="1844929089">
      <w:bodyDiv w:val="1"/>
      <w:marLeft w:val="0"/>
      <w:marRight w:val="0"/>
      <w:marTop w:val="0"/>
      <w:marBottom w:val="0"/>
      <w:divBdr>
        <w:top w:val="none" w:sz="0" w:space="0" w:color="auto"/>
        <w:left w:val="none" w:sz="0" w:space="0" w:color="auto"/>
        <w:bottom w:val="none" w:sz="0" w:space="0" w:color="auto"/>
        <w:right w:val="none" w:sz="0" w:space="0" w:color="auto"/>
      </w:divBdr>
    </w:div>
    <w:div w:id="1958834430">
      <w:bodyDiv w:val="1"/>
      <w:marLeft w:val="0"/>
      <w:marRight w:val="0"/>
      <w:marTop w:val="0"/>
      <w:marBottom w:val="0"/>
      <w:divBdr>
        <w:top w:val="none" w:sz="0" w:space="0" w:color="auto"/>
        <w:left w:val="none" w:sz="0" w:space="0" w:color="auto"/>
        <w:bottom w:val="none" w:sz="0" w:space="0" w:color="auto"/>
        <w:right w:val="none" w:sz="0" w:space="0" w:color="auto"/>
      </w:divBdr>
    </w:div>
    <w:div w:id="2029525140">
      <w:bodyDiv w:val="1"/>
      <w:marLeft w:val="0"/>
      <w:marRight w:val="0"/>
      <w:marTop w:val="0"/>
      <w:marBottom w:val="0"/>
      <w:divBdr>
        <w:top w:val="none" w:sz="0" w:space="0" w:color="auto"/>
        <w:left w:val="none" w:sz="0" w:space="0" w:color="auto"/>
        <w:bottom w:val="none" w:sz="0" w:space="0" w:color="auto"/>
        <w:right w:val="none" w:sz="0" w:space="0" w:color="auto"/>
      </w:divBdr>
    </w:div>
    <w:div w:id="2042168916">
      <w:bodyDiv w:val="1"/>
      <w:marLeft w:val="0"/>
      <w:marRight w:val="0"/>
      <w:marTop w:val="0"/>
      <w:marBottom w:val="0"/>
      <w:divBdr>
        <w:top w:val="none" w:sz="0" w:space="0" w:color="auto"/>
        <w:left w:val="none" w:sz="0" w:space="0" w:color="auto"/>
        <w:bottom w:val="none" w:sz="0" w:space="0" w:color="auto"/>
        <w:right w:val="none" w:sz="0" w:space="0" w:color="auto"/>
      </w:divBdr>
    </w:div>
    <w:div w:id="2070305881">
      <w:bodyDiv w:val="1"/>
      <w:marLeft w:val="0"/>
      <w:marRight w:val="0"/>
      <w:marTop w:val="0"/>
      <w:marBottom w:val="0"/>
      <w:divBdr>
        <w:top w:val="none" w:sz="0" w:space="0" w:color="auto"/>
        <w:left w:val="none" w:sz="0" w:space="0" w:color="auto"/>
        <w:bottom w:val="none" w:sz="0" w:space="0" w:color="auto"/>
        <w:right w:val="none" w:sz="0" w:space="0" w:color="auto"/>
      </w:divBdr>
    </w:div>
    <w:div w:id="212692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BCOMP@broward.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roward.org/EconDev/SmallBusiness/Pages/Compliance.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a170b6b-0cb9-4661-b539-e535a9cf64e3">
      <UserInfo>
        <DisplayName>Douglas Gonzales</DisplayName>
        <AccountId>22</AccountId>
        <AccountType/>
      </UserInfo>
      <UserInfo>
        <DisplayName>Kerr, Michael</DisplayName>
        <AccountId>15</AccountId>
        <AccountType/>
      </UserInfo>
      <UserInfo>
        <DisplayName>Wallace, Angela</DisplayName>
        <AccountId>13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F565558DF778B4FA9AA5785BC8AB6F4" ma:contentTypeVersion="5" ma:contentTypeDescription="Create a new document." ma:contentTypeScope="" ma:versionID="30d90a6bdeb85198f898454e299af5ba">
  <xsd:schema xmlns:xsd="http://www.w3.org/2001/XMLSchema" xmlns:xs="http://www.w3.org/2001/XMLSchema" xmlns:p="http://schemas.microsoft.com/office/2006/metadata/properties" xmlns:ns3="1fe7b0b1-5fd0-4fe3-aacd-3dffea8804d6" xmlns:ns4="6a170b6b-0cb9-4661-b539-e535a9cf64e3" targetNamespace="http://schemas.microsoft.com/office/2006/metadata/properties" ma:root="true" ma:fieldsID="b97b7474ba942ae4f105b4f59a06498b" ns3:_="" ns4:_="">
    <xsd:import namespace="1fe7b0b1-5fd0-4fe3-aacd-3dffea8804d6"/>
    <xsd:import namespace="6a170b6b-0cb9-4661-b539-e535a9cf64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7b0b1-5fd0-4fe3-aacd-3dffea8804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170b6b-0cb9-4661-b539-e535a9cf64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035BD-B996-40AD-A8F0-D87203E98AFA}">
  <ds:schemaRefs>
    <ds:schemaRef ds:uri="http://schemas.microsoft.com/sharepoint/v3/contenttype/forms"/>
  </ds:schemaRefs>
</ds:datastoreItem>
</file>

<file path=customXml/itemProps2.xml><?xml version="1.0" encoding="utf-8"?>
<ds:datastoreItem xmlns:ds="http://schemas.openxmlformats.org/officeDocument/2006/customXml" ds:itemID="{4099976E-3B71-4442-90E2-7E18EA0E9103}">
  <ds:schemaRefs>
    <ds:schemaRef ds:uri="http://schemas.microsoft.com/office/2006/metadata/properties"/>
    <ds:schemaRef ds:uri="http://schemas.microsoft.com/office/infopath/2007/PartnerControls"/>
    <ds:schemaRef ds:uri="6a170b6b-0cb9-4661-b539-e535a9cf64e3"/>
  </ds:schemaRefs>
</ds:datastoreItem>
</file>

<file path=customXml/itemProps3.xml><?xml version="1.0" encoding="utf-8"?>
<ds:datastoreItem xmlns:ds="http://schemas.openxmlformats.org/officeDocument/2006/customXml" ds:itemID="{8B9054AC-984C-4E26-BC42-A4C04F1799CD}">
  <ds:schemaRefs>
    <ds:schemaRef ds:uri="http://schemas.openxmlformats.org/officeDocument/2006/bibliography"/>
  </ds:schemaRefs>
</ds:datastoreItem>
</file>

<file path=customXml/itemProps4.xml><?xml version="1.0" encoding="utf-8"?>
<ds:datastoreItem xmlns:ds="http://schemas.openxmlformats.org/officeDocument/2006/customXml" ds:itemID="{3FB0522E-944A-4834-B517-E657D08EF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e7b0b1-5fd0-4fe3-aacd-3dffea8804d6"/>
    <ds:schemaRef ds:uri="6a170b6b-0cb9-4661-b539-e535a9cf6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6903</Words>
  <Characters>39674</Characters>
  <Application>Microsoft Office Word</Application>
  <DocSecurity>0</DocSecurity>
  <Lines>650</Lines>
  <Paragraphs>214</Paragraphs>
  <ScaleCrop>false</ScaleCrop>
  <HeadingPairs>
    <vt:vector size="2" baseType="variant">
      <vt:variant>
        <vt:lpstr>Title</vt:lpstr>
      </vt:variant>
      <vt:variant>
        <vt:i4>1</vt:i4>
      </vt:variant>
    </vt:vector>
  </HeadingPairs>
  <TitlesOfParts>
    <vt:vector size="1" baseType="lpstr">
      <vt:lpstr>AGREEMENT</vt:lpstr>
    </vt:vector>
  </TitlesOfParts>
  <Company/>
  <LinksUpToDate>false</LinksUpToDate>
  <CharactersWithSpaces>46363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dc:title>
  <dc:subject/>
  <dc:creator>Brannon, Harambie</dc:creator>
  <cp:keywords/>
  <dc:description/>
  <cp:lastModifiedBy>WILSON, TASHAUNA</cp:lastModifiedBy>
  <cp:revision>4</cp:revision>
  <cp:lastPrinted>2026-04-08T16:30:00Z</cp:lastPrinted>
  <dcterms:created xsi:type="dcterms:W3CDTF">2026-04-08T17:14:00Z</dcterms:created>
  <dcterms:modified xsi:type="dcterms:W3CDTF">2026-05-13T13:29:00Z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0x0101001F565558DF778B4FA9AA5785BC8AB6F4</vt:lpwstr>
  </property>
  <property fmtid="{D5CDD505-2E9C-101B-9397-08002B2CF9AE}" pid="3" name="GrammarlyDocumentId">
    <vt:lpwstr>12c77accd6e1fdebea367ba27e3da01d08672a51ecf09ed77416d49d1a314101</vt:lpwstr>
  </property>
</Properties>
</file>